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lang w:bidi="en-US"/>
        </w:rPr>
      </w:sdtEndPr>
      <w:sdtContent>
        <w:p w14:paraId="672158C3" w14:textId="3DC4D229" w:rsidR="00E90D9B" w:rsidRDefault="00E90D9B" w:rsidP="00915296">
          <w:pPr>
            <w:spacing w:before="0" w:after="0"/>
            <w:rPr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7877F8EA" wp14:editId="5E22F1E0">
                <wp:extent cx="2899281" cy="393404"/>
                <wp:effectExtent l="0" t="0" r="0" b="635"/>
                <wp:docPr id="2002565568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444" b="17978"/>
                        <a:stretch/>
                      </pic:blipFill>
                      <pic:spPr bwMode="auto">
                        <a:xfrm>
                          <a:off x="0" y="0"/>
                          <a:ext cx="2901212" cy="393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BF2DDBB" w14:textId="7B2C6886" w:rsidR="003D3648" w:rsidRPr="003752C2" w:rsidRDefault="005E2F45" w:rsidP="003D3648">
          <w:pPr>
            <w:rPr>
              <w:b/>
              <w:color w:val="003865"/>
              <w:sz w:val="36"/>
              <w:szCs w:val="36"/>
              <w:lang w:bidi="ar-SA"/>
            </w:rPr>
          </w:pPr>
          <w:bookmarkStart w:id="0" w:name="_Toc74948072"/>
          <w:bookmarkStart w:id="1" w:name="_Toc74947950"/>
          <w:bookmarkStart w:id="2" w:name="_Toc74947828"/>
          <w:bookmarkStart w:id="3" w:name="_Toc74947582"/>
          <w:bookmarkStart w:id="4" w:name="_Toc74946805"/>
          <w:bookmarkStart w:id="5" w:name="_Toc74944734"/>
          <w:bookmarkStart w:id="6" w:name="_Toc74934910"/>
          <w:bookmarkStart w:id="7" w:name="_Toc74929690"/>
          <w:bookmarkStart w:id="8" w:name="_Toc74926844"/>
          <w:bookmarkStart w:id="9" w:name="_Toc74919734"/>
          <w:bookmarkStart w:id="10" w:name="_Toc74917306"/>
          <w:bookmarkStart w:id="11" w:name="_Toc74864040"/>
          <w:bookmarkStart w:id="12" w:name="_Toc74788059"/>
          <w:bookmarkStart w:id="13" w:name="_Toc74787995"/>
          <w:bookmarkStart w:id="14" w:name="_Toc74769426"/>
          <w:bookmarkStart w:id="15" w:name="_Toc74758809"/>
          <w:bookmarkStart w:id="16" w:name="_Toc74007512"/>
          <w:r w:rsidRPr="005E2F45">
            <w:rPr>
              <w:rStyle w:val="Heading1Char"/>
            </w:rPr>
            <w:t>A</w:t>
          </w:r>
          <w:r w:rsidR="00CC1DFF">
            <w:rPr>
              <w:rStyle w:val="Heading1Char"/>
            </w:rPr>
            <w:t>griculture, Food, and Natural Resources (A</w:t>
          </w:r>
          <w:r w:rsidRPr="005E2F45">
            <w:rPr>
              <w:rStyle w:val="Heading1Char"/>
            </w:rPr>
            <w:t>FNR</w:t>
          </w:r>
          <w:r w:rsidR="00CC1DFF">
            <w:rPr>
              <w:rStyle w:val="Heading1Char"/>
            </w:rPr>
            <w:t>)</w:t>
          </w:r>
          <w:r w:rsidRPr="005E2F45">
            <w:rPr>
              <w:rStyle w:val="Heading1Char"/>
            </w:rPr>
            <w:t xml:space="preserve"> Frameworks</w:t>
          </w:r>
          <w:r w:rsidR="00625FB4">
            <w:rPr>
              <w:rStyle w:val="Heading1Char"/>
            </w:rPr>
            <w:t xml:space="preserve"> </w:t>
          </w:r>
          <w:r w:rsidR="00CC1DFF">
            <w:rPr>
              <w:rStyle w:val="Heading1Char"/>
            </w:rPr>
            <w:t>2021</w:t>
          </w:r>
        </w:p>
        <w:bookmarkEnd w:id="16" w:displacedByCustomXml="next"/>
        <w:bookmarkEnd w:id="15" w:displacedByCustomXml="next"/>
        <w:bookmarkEnd w:id="14" w:displacedByCustomXml="next"/>
        <w:bookmarkEnd w:id="13" w:displacedByCustomXml="next"/>
        <w:bookmarkEnd w:id="12" w:displacedByCustomXml="next"/>
        <w:bookmarkEnd w:id="11" w:displacedByCustomXml="next"/>
        <w:bookmarkEnd w:id="10" w:displacedByCustomXml="next"/>
        <w:bookmarkEnd w:id="9" w:displacedByCustomXml="next"/>
        <w:bookmarkEnd w:id="8" w:displacedByCustomXml="next"/>
        <w:bookmarkEnd w:id="7" w:displacedByCustomXml="next"/>
        <w:bookmarkEnd w:id="6" w:displacedByCustomXml="next"/>
        <w:bookmarkEnd w:id="5" w:displacedByCustomXml="next"/>
        <w:bookmarkEnd w:id="4" w:displacedByCustomXml="next"/>
        <w:bookmarkEnd w:id="3" w:displacedByCustomXml="next"/>
        <w:bookmarkEnd w:id="2" w:displacedByCustomXml="next"/>
        <w:bookmarkEnd w:id="1" w:displacedByCustomXml="next"/>
        <w:bookmarkEnd w:id="0" w:displacedByCustomXml="next"/>
      </w:sdtContent>
    </w:sdt>
    <w:p w14:paraId="75D35CD8" w14:textId="11C37144" w:rsidR="00822BBC" w:rsidRDefault="00822BBC" w:rsidP="00822BBC">
      <w:pPr>
        <w:pStyle w:val="Heading2"/>
      </w:pPr>
      <w:bookmarkStart w:id="17" w:name="_Toc74758833"/>
      <w:bookmarkStart w:id="18" w:name="_Toc74769454"/>
      <w:bookmarkStart w:id="19" w:name="_Toc74788023"/>
      <w:bookmarkStart w:id="20" w:name="_Toc74788087"/>
      <w:bookmarkStart w:id="21" w:name="_Toc74864068"/>
      <w:bookmarkStart w:id="22" w:name="_Toc74917334"/>
      <w:bookmarkStart w:id="23" w:name="_Toc74919762"/>
      <w:bookmarkStart w:id="24" w:name="_Toc74926872"/>
      <w:bookmarkStart w:id="25" w:name="_Toc74929718"/>
      <w:bookmarkStart w:id="26" w:name="_Toc74934938"/>
      <w:bookmarkStart w:id="27" w:name="_Toc74944762"/>
      <w:bookmarkStart w:id="28" w:name="_Toc74946833"/>
      <w:bookmarkStart w:id="29" w:name="_Toc74947610"/>
      <w:bookmarkStart w:id="30" w:name="_Toc74947856"/>
      <w:bookmarkStart w:id="31" w:name="_Toc74947978"/>
      <w:bookmarkStart w:id="32" w:name="_Toc74948100"/>
      <w:r>
        <w:t>Section 3</w:t>
      </w:r>
      <w:r>
        <w:rPr>
          <w:b w:val="0"/>
          <w:bCs/>
        </w:rPr>
        <w:t xml:space="preserve"> </w:t>
      </w:r>
      <w:r w:rsidRPr="001A58DE">
        <w:rPr>
          <w:b w:val="0"/>
          <w:bCs/>
        </w:rPr>
        <w:t>–</w:t>
      </w:r>
      <w:r>
        <w:rPr>
          <w:b w:val="0"/>
          <w:bCs/>
        </w:rPr>
        <w:t xml:space="preserve"> </w:t>
      </w:r>
      <w:r>
        <w:t>Cl</w:t>
      </w:r>
      <w:r w:rsidRPr="003D3648">
        <w:t>uster-Wide</w:t>
      </w:r>
      <w:r>
        <w:t xml:space="preserve">: SAE </w:t>
      </w:r>
      <w:r w:rsidR="00813E6F">
        <w:t xml:space="preserve">and WBL </w:t>
      </w:r>
      <w:r w:rsidR="0094328A">
        <w:t>Technical</w:t>
      </w:r>
      <w:r>
        <w:t xml:space="preserve"> Skills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07173B2" w14:textId="7949D20A" w:rsidR="002C59F0" w:rsidRPr="003D3648" w:rsidRDefault="002C59F0" w:rsidP="002C59F0">
      <w:pPr>
        <w:pStyle w:val="Heading3"/>
      </w:pPr>
      <w:bookmarkStart w:id="33" w:name="_Toc74769455"/>
      <w:bookmarkStart w:id="34" w:name="_Toc74788024"/>
      <w:bookmarkStart w:id="35" w:name="_Toc74788088"/>
      <w:bookmarkStart w:id="36" w:name="_Toc74864069"/>
      <w:bookmarkStart w:id="37" w:name="_Toc74917335"/>
      <w:bookmarkStart w:id="38" w:name="_Toc74919763"/>
      <w:bookmarkStart w:id="39" w:name="_Toc74926873"/>
      <w:bookmarkStart w:id="40" w:name="_Toc74929719"/>
      <w:bookmarkStart w:id="41" w:name="_Toc74934939"/>
      <w:bookmarkStart w:id="42" w:name="_Toc74944763"/>
      <w:bookmarkStart w:id="43" w:name="_Toc74946834"/>
      <w:bookmarkStart w:id="44" w:name="_Toc74947611"/>
      <w:bookmarkStart w:id="45" w:name="_Toc74947857"/>
      <w:bookmarkStart w:id="46" w:name="_Toc74947979"/>
      <w:bookmarkStart w:id="47" w:name="_Toc74948101"/>
      <w:r w:rsidRPr="003D3648">
        <w:t>Introduction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B7030BA" w14:textId="644D8A1B" w:rsidR="002C59F0" w:rsidRPr="003D2940" w:rsidRDefault="002C59F0" w:rsidP="002C59F0">
      <w:pPr>
        <w:rPr>
          <w:b/>
          <w:bCs/>
        </w:rPr>
      </w:pPr>
      <w:r w:rsidRPr="002C59F0">
        <w:rPr>
          <w:b/>
          <w:bCs/>
        </w:rPr>
        <w:t>Work-Based Learning and Supervised Agricultural Experiences</w:t>
      </w:r>
      <w:r>
        <w:rPr>
          <w:b/>
          <w:bCs/>
        </w:rPr>
        <w:t xml:space="preserve"> (i.e., SAE)</w:t>
      </w:r>
      <w:r w:rsidRPr="003D2940">
        <w:t>.</w:t>
      </w:r>
      <w:r>
        <w:rPr>
          <w:b/>
          <w:bCs/>
        </w:rPr>
        <w:t xml:space="preserve"> </w:t>
      </w:r>
      <w:r w:rsidRPr="002C59F0">
        <w:t>Supervised Agricultural Experience (SAE) is a student-led, instructor-supervised, Work-Based Learning (WBL) experience that results in measurable outcomes within a predefined, agreed upon set of AFNR Technical Standards and Career Ready Practices aligned to a Career Plan of study. SAE teaches technical skills and knowledge within the psychomotor domain of learning. SAE includes both experiential learning (i.e., pre-WBL) and WBL (federally defined as sustained interactions with industry or community professionals in real workplace settings, to the extent practicable, or simulated environments, at an educational institution that foster in-depth, firsthand engagement with the tasks required in a given career field, that are aligned to curriculum and instruction; Sec. 3 [20 U.S.C. 2302] 55). WBL/SAE is a required component of an AFNR program, first established in the Smith-Hughes Act (1917) and reinforced in each of the federal Perkins CTE Acts (1984 – I; 1990 – II; 1998 – III; 2006 – IV; 2018 – V, Public Law No. 115-224). Minnesota also requires WBL (i.e., SAE) as a component of CTE Program Approval (</w:t>
      </w:r>
      <w:r w:rsidR="00C8161E">
        <w:t>Minn. R.</w:t>
      </w:r>
      <w:r w:rsidRPr="002C59F0">
        <w:t xml:space="preserve"> 3505).</w:t>
      </w:r>
    </w:p>
    <w:p w14:paraId="4A0A5132" w14:textId="4695E1CD" w:rsidR="002C59F0" w:rsidRDefault="002C59F0" w:rsidP="002C59F0">
      <w:pPr>
        <w:rPr>
          <w:b/>
          <w:bCs/>
        </w:rPr>
      </w:pPr>
      <w:r>
        <w:rPr>
          <w:b/>
          <w:bCs/>
        </w:rPr>
        <w:t>SAE and WBL Technical</w:t>
      </w:r>
      <w:r w:rsidRPr="003B153E">
        <w:rPr>
          <w:b/>
          <w:bCs/>
        </w:rPr>
        <w:t xml:space="preserve"> Skills</w:t>
      </w:r>
      <w:r w:rsidRPr="00583893">
        <w:t>—</w:t>
      </w:r>
      <w:r w:rsidR="009E2109">
        <w:t>encompasses fundamental psychomotor skills and technical practices that all students should acquire to apply cognitive content and social-emotional skills in an industry setting, such as</w:t>
      </w:r>
      <w:r w:rsidRPr="003E48B2">
        <w:t>:</w:t>
      </w:r>
      <w:r>
        <w:t xml:space="preserve"> (1)</w:t>
      </w:r>
      <w:r w:rsidRPr="003E48B2">
        <w:t xml:space="preserve"> </w:t>
      </w:r>
      <w:r w:rsidR="00464F8F">
        <w:t>career planning</w:t>
      </w:r>
      <w:r w:rsidRPr="003E48B2">
        <w:t xml:space="preserve">, </w:t>
      </w:r>
      <w:r>
        <w:t xml:space="preserve">(2) </w:t>
      </w:r>
      <w:r w:rsidR="00464F8F">
        <w:t>securing employment</w:t>
      </w:r>
      <w:r w:rsidRPr="003E48B2">
        <w:t xml:space="preserve">, </w:t>
      </w:r>
      <w:r>
        <w:t xml:space="preserve">(3) </w:t>
      </w:r>
      <w:r w:rsidR="00464F8F">
        <w:t xml:space="preserve">health, safety, and </w:t>
      </w:r>
      <w:r w:rsidR="00B6171B">
        <w:t>human resource regulations in the workplace</w:t>
      </w:r>
      <w:r w:rsidRPr="003E48B2">
        <w:t xml:space="preserve">, </w:t>
      </w:r>
      <w:r>
        <w:t xml:space="preserve">(4) </w:t>
      </w:r>
      <w:r w:rsidR="000833F4">
        <w:t>employability skills</w:t>
      </w:r>
      <w:r w:rsidRPr="003E48B2">
        <w:t xml:space="preserve">, </w:t>
      </w:r>
      <w:r>
        <w:t xml:space="preserve">(5) </w:t>
      </w:r>
      <w:r w:rsidR="00EE1C2E">
        <w:t>communication</w:t>
      </w:r>
      <w:r w:rsidRPr="003E48B2">
        <w:t xml:space="preserve">, </w:t>
      </w:r>
      <w:r>
        <w:t xml:space="preserve">(6) </w:t>
      </w:r>
      <w:r w:rsidR="00EE1C2E">
        <w:t>financial literacy</w:t>
      </w:r>
      <w:r w:rsidRPr="003E48B2">
        <w:t>,</w:t>
      </w:r>
      <w:r w:rsidR="002E677A">
        <w:t xml:space="preserve"> and</w:t>
      </w:r>
      <w:r w:rsidRPr="003E48B2">
        <w:t xml:space="preserve"> </w:t>
      </w:r>
      <w:r>
        <w:t xml:space="preserve">(7) </w:t>
      </w:r>
      <w:r w:rsidR="00483BEE">
        <w:t>technical skills within a work-based learning experience</w:t>
      </w:r>
      <w:r w:rsidRPr="003E48B2">
        <w:t xml:space="preserve">. </w:t>
      </w:r>
      <w:r w:rsidR="00B23586">
        <w:t>Schools must implement work-based learning standards into all AFNR pathways</w:t>
      </w:r>
      <w:r w:rsidRPr="003E48B2">
        <w:t>.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18529190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24501A" w14:textId="77777777" w:rsidR="00E464D2" w:rsidRDefault="002C59F0" w:rsidP="00B04FC8">
          <w:pPr>
            <w:pStyle w:val="TOCHeading"/>
            <w:spacing w:before="0"/>
            <w:rPr>
              <w:noProof/>
            </w:rPr>
          </w:pPr>
          <w:r>
            <w:t>Section Contents</w:t>
          </w: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14:paraId="1E88BD53" w14:textId="004AD0C7" w:rsidR="00E464D2" w:rsidRDefault="00390C8C">
          <w:pPr>
            <w:pStyle w:val="TOC2"/>
            <w:tabs>
              <w:tab w:val="right" w:leader="dot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bidi="ar-SA"/>
            </w:rPr>
          </w:pPr>
          <w:hyperlink w:anchor="_Toc74864068" w:history="1">
            <w:r w:rsidR="00E464D2" w:rsidRPr="00F4362E">
              <w:rPr>
                <w:rStyle w:val="Hyperlink"/>
                <w:noProof/>
              </w:rPr>
              <w:t>Section 3 – Cluster-Wide: SAE and WBL Technical Skills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_Toc74864068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1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7ED3E61A" w14:textId="58B977B0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69" w:history="1">
            <w:r w:rsidR="00E464D2" w:rsidRPr="00F4362E">
              <w:rPr>
                <w:rStyle w:val="Hyperlink"/>
                <w:noProof/>
              </w:rPr>
              <w:t>Introduction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_Toc74864069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1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222F6231" w14:textId="236A9EBB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0" w:history="1">
            <w:r w:rsidR="00E464D2" w:rsidRPr="00F4362E">
              <w:rPr>
                <w:rStyle w:val="Hyperlink"/>
                <w:noProof/>
              </w:rPr>
              <w:t>MN.SAE.01: Career Planning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_Toc74864070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2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0ED6B743" w14:textId="01C6973E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1" w:history="1">
            <w:r w:rsidR="00E464D2" w:rsidRPr="00F4362E">
              <w:rPr>
                <w:rStyle w:val="Hyperlink"/>
                <w:noProof/>
              </w:rPr>
              <w:t>MN.SAE.02: Securing Employment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_Toc74864071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5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5E41476D" w14:textId="23F73370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2" w:history="1">
            <w:r w:rsidR="00E464D2" w:rsidRPr="00F4362E">
              <w:rPr>
                <w:rStyle w:val="Hyperlink"/>
                <w:noProof/>
              </w:rPr>
              <w:t>MN.SAE.03: Health, Safety, and Human Resource Regulations in the Workplace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_Toc74864072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7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095E0262" w14:textId="31E159DE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3" w:history="1">
            <w:r w:rsidR="00E464D2" w:rsidRPr="00F4362E">
              <w:rPr>
                <w:rStyle w:val="Hyperlink"/>
                <w:noProof/>
              </w:rPr>
              <w:t>MN.SAE.04: Employability Skills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_Toc74864073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9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768E1EA6" w14:textId="3BEBD0F9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4" w:history="1">
            <w:r w:rsidR="00E464D2" w:rsidRPr="00F4362E">
              <w:rPr>
                <w:rStyle w:val="Hyperlink"/>
                <w:noProof/>
              </w:rPr>
              <w:t>MN.SAE.05: Effective Communication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_Toc74864074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12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453AB739" w14:textId="06815745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5" w:history="1">
            <w:r w:rsidR="00E464D2" w:rsidRPr="00F4362E">
              <w:rPr>
                <w:rStyle w:val="Hyperlink"/>
                <w:noProof/>
              </w:rPr>
              <w:t>MN.SAE.06: Financial Literacy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_Toc74864075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14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7893D55A" w14:textId="6C88148E" w:rsidR="00E464D2" w:rsidRDefault="00390C8C">
          <w:pPr>
            <w:pStyle w:val="TOC3"/>
            <w:tabs>
              <w:tab w:val="right" w:leader="dot" w:pos="10070"/>
            </w:tabs>
            <w:rPr>
              <w:rFonts w:eastAsiaTheme="minorEastAsia" w:cstheme="minorBidi"/>
              <w:noProof/>
              <w:sz w:val="24"/>
              <w:szCs w:val="24"/>
              <w:lang w:bidi="ar-SA"/>
            </w:rPr>
          </w:pPr>
          <w:hyperlink w:anchor="_Toc74864076" w:history="1">
            <w:r w:rsidR="00E464D2" w:rsidRPr="00F4362E">
              <w:rPr>
                <w:rStyle w:val="Hyperlink"/>
                <w:noProof/>
              </w:rPr>
              <w:t>MN.SAE.06: Technical Skills Within a Work-Based Learning Experience</w:t>
            </w:r>
            <w:r w:rsidR="00E464D2">
              <w:rPr>
                <w:noProof/>
                <w:webHidden/>
              </w:rPr>
              <w:tab/>
            </w:r>
            <w:r w:rsidR="00E464D2">
              <w:rPr>
                <w:noProof/>
                <w:webHidden/>
              </w:rPr>
              <w:fldChar w:fldCharType="begin"/>
            </w:r>
            <w:r w:rsidR="00E464D2">
              <w:rPr>
                <w:noProof/>
                <w:webHidden/>
              </w:rPr>
              <w:instrText xml:space="preserve"> PAGEREF _Toc74864076 \h </w:instrText>
            </w:r>
            <w:r w:rsidR="00E464D2">
              <w:rPr>
                <w:noProof/>
                <w:webHidden/>
              </w:rPr>
            </w:r>
            <w:r w:rsidR="00E464D2">
              <w:rPr>
                <w:noProof/>
                <w:webHidden/>
              </w:rPr>
              <w:fldChar w:fldCharType="separate"/>
            </w:r>
            <w:r w:rsidR="00B04FC8">
              <w:rPr>
                <w:noProof/>
                <w:webHidden/>
              </w:rPr>
              <w:t>16</w:t>
            </w:r>
            <w:r w:rsidR="00E464D2">
              <w:rPr>
                <w:noProof/>
                <w:webHidden/>
              </w:rPr>
              <w:fldChar w:fldCharType="end"/>
            </w:r>
          </w:hyperlink>
        </w:p>
        <w:p w14:paraId="3047B2D6" w14:textId="77777777" w:rsidR="002C59F0" w:rsidRPr="009D25BB" w:rsidRDefault="002C59F0" w:rsidP="002C59F0">
          <w:pPr>
            <w:spacing w:before="0" w:after="0" w:line="240" w:lineRule="auto"/>
            <w:rPr>
              <w:b/>
              <w:bCs/>
              <w:noProof/>
              <w:color w:val="003865"/>
              <w:sz w:val="2"/>
              <w:szCs w:val="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9A49AFA" w14:textId="4C3B91DA" w:rsidR="002C59F0" w:rsidRDefault="00C304D9" w:rsidP="002C59F0">
      <w:r w:rsidRPr="0083564C">
        <w:rPr>
          <w:i/>
          <w:iCs/>
        </w:rPr>
        <w:t>Note</w:t>
      </w:r>
      <w:r w:rsidRPr="0083564C">
        <w:t xml:space="preserve">: The standards within this section are from the </w:t>
      </w:r>
      <w:r>
        <w:t>Minnesota</w:t>
      </w:r>
      <w:r w:rsidRPr="0083564C">
        <w:t xml:space="preserve"> Work-Based Learning (WBL) CTE Frameworks, which have been mapped and organized to align with National AFNR Standards and </w:t>
      </w:r>
      <w:r w:rsidR="00CA0500">
        <w:t>Minnesota</w:t>
      </w:r>
      <w:r w:rsidRPr="0083564C">
        <w:t xml:space="preserve"> AFNR Frameworks for AFNR SAE and AFNR WBL. Due to the reorganization and mapping, the</w:t>
      </w:r>
      <w:r w:rsidR="00E0387C">
        <w:t>re may be gaps</w:t>
      </w:r>
      <w:r w:rsidR="00CA5394">
        <w:t xml:space="preserve"> when comparing introductory, intermediate, and advanced courses, and the</w:t>
      </w:r>
      <w:r w:rsidRPr="0083564C">
        <w:t>y may not follow a consistent numbering sequence when citing individual benchmarks</w:t>
      </w:r>
      <w:r w:rsidR="00CA5394">
        <w:t xml:space="preserve"> in the WBL Frameworks</w:t>
      </w:r>
      <w:r w:rsidRPr="0083564C">
        <w:t>.</w:t>
      </w:r>
      <w:r w:rsidR="002C59F0">
        <w:br w:type="page"/>
      </w:r>
    </w:p>
    <w:p w14:paraId="7D6E9B3E" w14:textId="48E34587" w:rsidR="00F55E7E" w:rsidRDefault="00F55E7E" w:rsidP="00F55E7E">
      <w:pPr>
        <w:pStyle w:val="Heading3"/>
      </w:pPr>
      <w:bookmarkStart w:id="48" w:name="_Toc74788025"/>
      <w:bookmarkStart w:id="49" w:name="_Toc74788089"/>
      <w:bookmarkStart w:id="50" w:name="_Toc74864070"/>
      <w:bookmarkStart w:id="51" w:name="_Toc74917336"/>
      <w:bookmarkStart w:id="52" w:name="_Toc74919764"/>
      <w:bookmarkStart w:id="53" w:name="_Toc74926874"/>
      <w:bookmarkStart w:id="54" w:name="_Toc74929720"/>
      <w:bookmarkStart w:id="55" w:name="_Toc74934940"/>
      <w:bookmarkStart w:id="56" w:name="_Toc74944764"/>
      <w:bookmarkStart w:id="57" w:name="_Toc74946835"/>
      <w:bookmarkStart w:id="58" w:name="_Toc74947612"/>
      <w:bookmarkStart w:id="59" w:name="_Toc74947858"/>
      <w:bookmarkStart w:id="60" w:name="_Toc74947980"/>
      <w:bookmarkStart w:id="61" w:name="_Toc74948102"/>
      <w:r w:rsidRPr="003D3648">
        <w:lastRenderedPageBreak/>
        <w:t>MN.</w:t>
      </w:r>
      <w:r w:rsidR="00E33304">
        <w:t>SAE</w:t>
      </w:r>
      <w:r w:rsidRPr="003D3648">
        <w:t>.</w:t>
      </w:r>
      <w:r w:rsidR="00E33304">
        <w:t>0</w:t>
      </w:r>
      <w:r>
        <w:t xml:space="preserve">1: </w:t>
      </w:r>
      <w:r w:rsidR="00F66940" w:rsidRPr="00F66940">
        <w:t>Career Planning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1746826D" w14:textId="03CC14A3" w:rsidR="00F55E7E" w:rsidRDefault="0034345A" w:rsidP="00F55E7E">
      <w:pPr>
        <w:rPr>
          <w:lang w:bidi="ar-SA"/>
        </w:rPr>
      </w:pPr>
      <w:r>
        <w:t>E</w:t>
      </w:r>
      <w:r w:rsidRPr="004A705E">
        <w:t>xplore career interests while focusing on career planning</w:t>
      </w:r>
      <w:r w:rsidR="00F55E7E" w:rsidRPr="005E2F45">
        <w:rPr>
          <w:lang w:bidi="ar-SA"/>
        </w:rPr>
        <w:t>.</w:t>
      </w:r>
    </w:p>
    <w:p w14:paraId="07065A01" w14:textId="13A8F9C5" w:rsidR="00F55E7E" w:rsidRPr="00AD6A8F" w:rsidRDefault="00F55E7E" w:rsidP="00F55E7E">
      <w:pPr>
        <w:pStyle w:val="Heading4"/>
      </w:pPr>
      <w:r w:rsidRPr="00AD6A8F">
        <w:t>Performance Indicator MN.</w:t>
      </w:r>
      <w:r w:rsidR="0034345A">
        <w:t>SAE</w:t>
      </w:r>
      <w:r w:rsidRPr="00AD6A8F">
        <w:t>.</w:t>
      </w:r>
      <w:r w:rsidR="0034345A">
        <w:t>0</w:t>
      </w:r>
      <w:r>
        <w:t>1</w:t>
      </w:r>
      <w:r w:rsidRPr="00AD6A8F">
        <w:t>.</w:t>
      </w:r>
      <w:r>
        <w:t>01</w:t>
      </w:r>
    </w:p>
    <w:p w14:paraId="19B79A01" w14:textId="60175E81" w:rsidR="00F55E7E" w:rsidRDefault="004940D1" w:rsidP="00F55E7E">
      <w:pPr>
        <w:rPr>
          <w:lang w:bidi="ar-SA"/>
        </w:rPr>
      </w:pPr>
      <w:r w:rsidRPr="004940D1">
        <w:rPr>
          <w:lang w:bidi="ar-SA"/>
        </w:rPr>
        <w:t>Develop a sense of self as it relates to career planning</w:t>
      </w:r>
      <w:r w:rsidR="00F55E7E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1.01  "/>
        <w:tblDescription w:val="Performance Indicator MN.SAE.01.01&#13;&#10;Develop a sense of self as it relates to career planning.&#13;&#10;"/>
      </w:tblPr>
      <w:tblGrid>
        <w:gridCol w:w="3325"/>
        <w:gridCol w:w="3330"/>
        <w:gridCol w:w="3420"/>
      </w:tblGrid>
      <w:tr w:rsidR="00F55E7E" w:rsidRPr="003D3648" w14:paraId="6B8FFB0A" w14:textId="77777777" w:rsidTr="009B5D1C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339BD056" w14:textId="77777777" w:rsidR="00F55E7E" w:rsidRPr="003D3648" w:rsidRDefault="00F55E7E" w:rsidP="009B5D1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B944104" w14:textId="77777777" w:rsidR="00F55E7E" w:rsidRPr="003D3648" w:rsidRDefault="00F55E7E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18F2520" w14:textId="77777777" w:rsidR="00F55E7E" w:rsidRPr="003D3648" w:rsidRDefault="00F55E7E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8D2569" w:rsidRPr="005733E6" w14:paraId="78C850F5" w14:textId="77777777" w:rsidTr="009B5D1C">
        <w:trPr>
          <w:tblHeader/>
        </w:trPr>
        <w:tc>
          <w:tcPr>
            <w:tcW w:w="3325" w:type="dxa"/>
          </w:tcPr>
          <w:p w14:paraId="0D9E943D" w14:textId="0566B1EA" w:rsidR="008D2569" w:rsidRPr="00ED3040" w:rsidRDefault="008D2569" w:rsidP="00ED3040">
            <w:pPr>
              <w:pStyle w:val="NoSpacing"/>
            </w:pPr>
            <w:r w:rsidRPr="00ED3040">
              <w:t>SAE.01.01.01.a. Identify personal interests, aptitudes, abilities, strengths, talents, and areas for growth (CSI 1.01, JEC 1).</w:t>
            </w:r>
          </w:p>
        </w:tc>
        <w:tc>
          <w:tcPr>
            <w:tcW w:w="3330" w:type="dxa"/>
          </w:tcPr>
          <w:p w14:paraId="17A9B2DE" w14:textId="32BC92BE" w:rsidR="008D2569" w:rsidRPr="00ED3040" w:rsidRDefault="008D2569" w:rsidP="00ED3040">
            <w:pPr>
              <w:pStyle w:val="NoSpacing"/>
            </w:pPr>
            <w:r w:rsidRPr="00ED3040">
              <w:t>SAE.01.01.01.b. Identify personal interests, aptitudes, abilities, strengths, talents, and areas for growth (CSII 1.01, JEC 1).</w:t>
            </w:r>
          </w:p>
        </w:tc>
        <w:tc>
          <w:tcPr>
            <w:tcW w:w="3420" w:type="dxa"/>
          </w:tcPr>
          <w:p w14:paraId="643FA5CB" w14:textId="14E256BB" w:rsidR="008D2569" w:rsidRPr="00ED3040" w:rsidRDefault="008D2569" w:rsidP="00ED3040">
            <w:pPr>
              <w:pStyle w:val="NoSpacing"/>
            </w:pPr>
            <w:r w:rsidRPr="00ED3040">
              <w:t>None</w:t>
            </w:r>
          </w:p>
        </w:tc>
      </w:tr>
      <w:tr w:rsidR="008D2569" w:rsidRPr="005733E6" w14:paraId="5E94D71A" w14:textId="77777777" w:rsidTr="009B5D1C">
        <w:trPr>
          <w:tblHeader/>
        </w:trPr>
        <w:tc>
          <w:tcPr>
            <w:tcW w:w="3325" w:type="dxa"/>
          </w:tcPr>
          <w:p w14:paraId="2BF0FB24" w14:textId="77777777" w:rsidR="007C4082" w:rsidRPr="00ED3040" w:rsidRDefault="008D2569" w:rsidP="00ED3040">
            <w:pPr>
              <w:pStyle w:val="NoSpacing"/>
            </w:pPr>
            <w:r w:rsidRPr="00ED3040">
              <w:t>SAE.01.01.02.a. Complete an interest assessment (CSI 1.02,</w:t>
            </w:r>
          </w:p>
          <w:p w14:paraId="25493C8D" w14:textId="3C4486B7" w:rsidR="008D2569" w:rsidRPr="00ED3040" w:rsidRDefault="008D2569" w:rsidP="00ED3040">
            <w:pPr>
              <w:pStyle w:val="NoSpacing"/>
            </w:pPr>
            <w:r w:rsidRPr="00ED3040">
              <w:t>JEC 1).</w:t>
            </w:r>
          </w:p>
        </w:tc>
        <w:tc>
          <w:tcPr>
            <w:tcW w:w="3330" w:type="dxa"/>
          </w:tcPr>
          <w:p w14:paraId="05A4A19A" w14:textId="4F33FE3E" w:rsidR="008D2569" w:rsidRPr="00ED3040" w:rsidRDefault="008D2569" w:rsidP="00ED3040">
            <w:pPr>
              <w:pStyle w:val="NoSpacing"/>
            </w:pPr>
            <w:r w:rsidRPr="00ED3040">
              <w:t>SAE.01.01.02.b. Analyze personal interests, aptitudes, abilities, strengths, talents to determine how well they match with careers of interest (CSII 1.01, JEC 1).</w:t>
            </w:r>
          </w:p>
        </w:tc>
        <w:tc>
          <w:tcPr>
            <w:tcW w:w="3420" w:type="dxa"/>
          </w:tcPr>
          <w:p w14:paraId="17D84326" w14:textId="3C812B74" w:rsidR="008D2569" w:rsidRPr="00ED3040" w:rsidRDefault="008D2569" w:rsidP="00ED3040">
            <w:pPr>
              <w:pStyle w:val="NoSpacing"/>
            </w:pPr>
            <w:r w:rsidRPr="00ED3040">
              <w:t>None</w:t>
            </w:r>
          </w:p>
        </w:tc>
      </w:tr>
      <w:tr w:rsidR="008D2569" w:rsidRPr="005733E6" w14:paraId="71342ED3" w14:textId="77777777" w:rsidTr="009B5D1C">
        <w:trPr>
          <w:tblHeader/>
        </w:trPr>
        <w:tc>
          <w:tcPr>
            <w:tcW w:w="3325" w:type="dxa"/>
          </w:tcPr>
          <w:p w14:paraId="37D6BCA4" w14:textId="63F18E2D" w:rsidR="008D2569" w:rsidRPr="00ED3040" w:rsidRDefault="008D2569" w:rsidP="00ED3040">
            <w:pPr>
              <w:pStyle w:val="NoSpacing"/>
            </w:pPr>
            <w:r w:rsidRPr="00ED3040">
              <w:t>SAE.01.01.03.a. Complete a personality assessment (CSI 1.01, JEC 1).</w:t>
            </w:r>
          </w:p>
        </w:tc>
        <w:tc>
          <w:tcPr>
            <w:tcW w:w="3330" w:type="dxa"/>
          </w:tcPr>
          <w:p w14:paraId="440FC050" w14:textId="1A8E559F" w:rsidR="008D2569" w:rsidRPr="00ED3040" w:rsidRDefault="008D2569" w:rsidP="00ED3040">
            <w:pPr>
              <w:pStyle w:val="NoSpacing"/>
            </w:pPr>
            <w:r w:rsidRPr="00ED3040">
              <w:t>SAE.01.01.03.b. Complete a personality assessment (CSII 1.01, JEC 1).</w:t>
            </w:r>
          </w:p>
        </w:tc>
        <w:tc>
          <w:tcPr>
            <w:tcW w:w="3420" w:type="dxa"/>
          </w:tcPr>
          <w:p w14:paraId="2B5183A6" w14:textId="3D681803" w:rsidR="008D2569" w:rsidRPr="00ED3040" w:rsidRDefault="008D2569" w:rsidP="00ED3040">
            <w:pPr>
              <w:pStyle w:val="NoSpacing"/>
            </w:pPr>
            <w:r w:rsidRPr="00ED3040">
              <w:t>None</w:t>
            </w:r>
          </w:p>
        </w:tc>
      </w:tr>
    </w:tbl>
    <w:p w14:paraId="2533C8F6" w14:textId="77777777" w:rsidR="00AF1BAE" w:rsidRDefault="00AF1BAE">
      <w:pPr>
        <w:spacing w:before="120" w:after="0"/>
        <w:rPr>
          <w:rFonts w:eastAsiaTheme="majorEastAsia" w:cstheme="majorBidi"/>
          <w:b/>
          <w:i/>
          <w:sz w:val="24"/>
          <w:szCs w:val="24"/>
          <w:lang w:bidi="ar-SA"/>
        </w:rPr>
      </w:pPr>
      <w:r>
        <w:br w:type="page"/>
      </w:r>
    </w:p>
    <w:p w14:paraId="7B0744C3" w14:textId="65E0D0CC" w:rsidR="004856BE" w:rsidRPr="00583893" w:rsidRDefault="004856BE" w:rsidP="004856BE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 w:rsidR="00CA7846"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</w:t>
      </w:r>
      <w:r w:rsidR="00CA7846">
        <w:rPr>
          <w:b/>
          <w:bCs/>
          <w:color w:val="003865" w:themeColor="accent1"/>
          <w:sz w:val="28"/>
          <w:szCs w:val="28"/>
        </w:rPr>
        <w:t>1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Pr="00D04C9A">
        <w:rPr>
          <w:b/>
          <w:bCs/>
          <w:color w:val="003865" w:themeColor="accent1"/>
          <w:sz w:val="28"/>
          <w:szCs w:val="28"/>
        </w:rPr>
        <w:t>Career Planning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70F4D11D" w14:textId="47BBDC61" w:rsidR="004856BE" w:rsidRDefault="00CA7846" w:rsidP="004856BE">
      <w:pPr>
        <w:rPr>
          <w:lang w:bidi="ar-SA"/>
        </w:rPr>
      </w:pPr>
      <w:r>
        <w:t>E</w:t>
      </w:r>
      <w:r w:rsidRPr="004A705E">
        <w:t>xplore career interests while focusing on career planning</w:t>
      </w:r>
      <w:r w:rsidR="004856BE" w:rsidRPr="002C59F0">
        <w:rPr>
          <w:lang w:bidi="ar-SA"/>
        </w:rPr>
        <w:t>.</w:t>
      </w:r>
    </w:p>
    <w:p w14:paraId="79F54557" w14:textId="34683D0D" w:rsidR="00F55E7E" w:rsidRPr="00AD6A8F" w:rsidRDefault="00F55E7E" w:rsidP="00F55E7E">
      <w:pPr>
        <w:pStyle w:val="Heading4"/>
      </w:pPr>
      <w:r w:rsidRPr="00AD6A8F">
        <w:t>Performance Indicator MN.</w:t>
      </w:r>
      <w:r w:rsidR="00CA7846">
        <w:t>SAE</w:t>
      </w:r>
      <w:r w:rsidRPr="00AD6A8F">
        <w:t>.</w:t>
      </w:r>
      <w:r w:rsidR="00CA7846">
        <w:t>0</w:t>
      </w:r>
      <w:r>
        <w:t>1</w:t>
      </w:r>
      <w:r w:rsidRPr="00AD6A8F">
        <w:t>.</w:t>
      </w:r>
      <w:r>
        <w:t>02</w:t>
      </w:r>
    </w:p>
    <w:p w14:paraId="51722200" w14:textId="696CA73C" w:rsidR="00F55E7E" w:rsidRDefault="006D77A4" w:rsidP="00F55E7E">
      <w:pPr>
        <w:rPr>
          <w:lang w:bidi="ar-SA"/>
        </w:rPr>
      </w:pPr>
      <w:r w:rsidRPr="006D77A4">
        <w:rPr>
          <w:lang w:bidi="ar-SA"/>
        </w:rPr>
        <w:t>Research and identify career opportunities that align with personal interests and aptitudes</w:t>
      </w:r>
      <w:r w:rsidR="00F55E7E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1.02  "/>
        <w:tblDescription w:val="Performance Indicator MN.SAE.01.02&#13;&#10;Research and identify career opportunities that align with personal interests and aptitudes.&#13;&#10;"/>
      </w:tblPr>
      <w:tblGrid>
        <w:gridCol w:w="3325"/>
        <w:gridCol w:w="3330"/>
        <w:gridCol w:w="3420"/>
      </w:tblGrid>
      <w:tr w:rsidR="00F55E7E" w:rsidRPr="003D3648" w14:paraId="30428E65" w14:textId="77777777" w:rsidTr="009B5D1C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228F3C88" w14:textId="77777777" w:rsidR="00F55E7E" w:rsidRPr="003D3648" w:rsidRDefault="00F55E7E" w:rsidP="009B5D1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C1201C6" w14:textId="77777777" w:rsidR="00F55E7E" w:rsidRPr="003D3648" w:rsidRDefault="00F55E7E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9DAF701" w14:textId="77777777" w:rsidR="00F55E7E" w:rsidRPr="003D3648" w:rsidRDefault="00F55E7E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AF1BAE" w:rsidRPr="005733E6" w14:paraId="3E67467E" w14:textId="77777777" w:rsidTr="009B5D1C">
        <w:trPr>
          <w:tblHeader/>
        </w:trPr>
        <w:tc>
          <w:tcPr>
            <w:tcW w:w="3325" w:type="dxa"/>
          </w:tcPr>
          <w:p w14:paraId="23166D25" w14:textId="52866983" w:rsidR="00AF1BAE" w:rsidRPr="00ED3040" w:rsidRDefault="00AF1BAE" w:rsidP="00ED3040">
            <w:pPr>
              <w:pStyle w:val="NoSpacing"/>
            </w:pPr>
            <w:r w:rsidRPr="00ED3040">
              <w:t>SAE.01.02.01.a. Identify skills and educational requirements for career opportunities of interest (CSI 1.02, PEC 2.4, JEC 2.3).</w:t>
            </w:r>
          </w:p>
        </w:tc>
        <w:tc>
          <w:tcPr>
            <w:tcW w:w="3330" w:type="dxa"/>
          </w:tcPr>
          <w:p w14:paraId="3AA8A380" w14:textId="77777777" w:rsidR="007C4082" w:rsidRPr="00ED3040" w:rsidRDefault="00AF1BAE" w:rsidP="00ED3040">
            <w:pPr>
              <w:pStyle w:val="NoSpacing"/>
            </w:pPr>
            <w:r w:rsidRPr="00ED3040">
              <w:t>SAE.01.02.01.b. Compare and contrast education/training requirements for employment in careers of interest (CSII 1.02,</w:t>
            </w:r>
          </w:p>
          <w:p w14:paraId="2E65F3F1" w14:textId="035DA5A7" w:rsidR="00AF1BAE" w:rsidRPr="00ED3040" w:rsidRDefault="00AF1BAE" w:rsidP="00ED3040">
            <w:pPr>
              <w:pStyle w:val="NoSpacing"/>
            </w:pPr>
            <w:r w:rsidRPr="00ED3040">
              <w:t>PEC 2.4).</w:t>
            </w:r>
          </w:p>
        </w:tc>
        <w:tc>
          <w:tcPr>
            <w:tcW w:w="3420" w:type="dxa"/>
          </w:tcPr>
          <w:p w14:paraId="184C33AE" w14:textId="62A3081B" w:rsidR="00AF1BAE" w:rsidRPr="00ED3040" w:rsidRDefault="00AF1BAE" w:rsidP="00ED3040">
            <w:pPr>
              <w:pStyle w:val="NoSpacing"/>
            </w:pPr>
            <w:r w:rsidRPr="00ED3040">
              <w:t>SAE.01.02.01.c. Identify required education, skills, and experience for a desired role (JEC 2.3, JEC 2.4, PEC 2.4, WE 1.03).</w:t>
            </w:r>
          </w:p>
        </w:tc>
      </w:tr>
      <w:tr w:rsidR="00AF1BAE" w:rsidRPr="005733E6" w14:paraId="349BC7F6" w14:textId="77777777" w:rsidTr="009B5D1C">
        <w:trPr>
          <w:tblHeader/>
        </w:trPr>
        <w:tc>
          <w:tcPr>
            <w:tcW w:w="3325" w:type="dxa"/>
          </w:tcPr>
          <w:p w14:paraId="1B083707" w14:textId="3D353CAE" w:rsidR="00AF1BAE" w:rsidRPr="00ED3040" w:rsidRDefault="00AF1BAE" w:rsidP="00ED3040">
            <w:pPr>
              <w:pStyle w:val="NoSpacing"/>
            </w:pPr>
            <w:r w:rsidRPr="00ED3040">
              <w:t>SAE.01.02.02.a. Compare and contrast the wide variety of postsecondary education options available for career interests, including technical, community and 4-year college options, apprenticeship, short-term options, military, etc. (CSI 1.02, PEC 2.1).</w:t>
            </w:r>
          </w:p>
        </w:tc>
        <w:tc>
          <w:tcPr>
            <w:tcW w:w="3330" w:type="dxa"/>
          </w:tcPr>
          <w:p w14:paraId="2533C68F" w14:textId="5CC7186E" w:rsidR="00AF1BAE" w:rsidRPr="00ED3040" w:rsidRDefault="00AF1BAE" w:rsidP="00ED3040">
            <w:pPr>
              <w:pStyle w:val="NoSpacing"/>
            </w:pPr>
            <w:r w:rsidRPr="00ED3040">
              <w:t>SAE.01.02.02.b. Compare and contrast the wide variety of postsecondary education options available for career interests, including technical, community and 4-year college options, apprenticeship, short-term options, military, etc. (CSII 1.02, PEC 2.1).</w:t>
            </w:r>
          </w:p>
        </w:tc>
        <w:tc>
          <w:tcPr>
            <w:tcW w:w="3420" w:type="dxa"/>
          </w:tcPr>
          <w:p w14:paraId="4E552C92" w14:textId="10E7D031" w:rsidR="00AF1BAE" w:rsidRPr="00ED3040" w:rsidRDefault="00AF1BAE" w:rsidP="00ED3040">
            <w:pPr>
              <w:pStyle w:val="NoSpacing"/>
            </w:pPr>
            <w:r w:rsidRPr="00ED3040">
              <w:t>None</w:t>
            </w:r>
          </w:p>
        </w:tc>
      </w:tr>
      <w:tr w:rsidR="00AF1BAE" w:rsidRPr="005733E6" w14:paraId="05E8F386" w14:textId="77777777" w:rsidTr="009B5D1C">
        <w:trPr>
          <w:tblHeader/>
        </w:trPr>
        <w:tc>
          <w:tcPr>
            <w:tcW w:w="3325" w:type="dxa"/>
          </w:tcPr>
          <w:p w14:paraId="575309EC" w14:textId="0965187F" w:rsidR="00AF1BAE" w:rsidRPr="00ED3040" w:rsidRDefault="00AF1BAE" w:rsidP="00ED3040">
            <w:pPr>
              <w:pStyle w:val="NoSpacing"/>
            </w:pPr>
            <w:r w:rsidRPr="00ED3040">
              <w:t>SAE.01.02.03.a. Review job outlook for career opportunities of interest (CSI 1.02, JEC 2.5).</w:t>
            </w:r>
          </w:p>
        </w:tc>
        <w:tc>
          <w:tcPr>
            <w:tcW w:w="3330" w:type="dxa"/>
          </w:tcPr>
          <w:p w14:paraId="27B08F9B" w14:textId="193140EE" w:rsidR="00AF1BAE" w:rsidRPr="00ED3040" w:rsidRDefault="00AF1BAE" w:rsidP="00ED3040">
            <w:pPr>
              <w:pStyle w:val="NoSpacing"/>
            </w:pPr>
            <w:r w:rsidRPr="00ED3040">
              <w:t>SAE.01.02.03.b. Review job outlook for career opportunities of interest (CSII 1.02, JEC 2.5).</w:t>
            </w:r>
          </w:p>
        </w:tc>
        <w:tc>
          <w:tcPr>
            <w:tcW w:w="3420" w:type="dxa"/>
          </w:tcPr>
          <w:p w14:paraId="3B82043A" w14:textId="0FE8B5EE" w:rsidR="00AF1BAE" w:rsidRPr="00ED3040" w:rsidRDefault="00AF1BAE" w:rsidP="00ED3040">
            <w:pPr>
              <w:pStyle w:val="NoSpacing"/>
            </w:pPr>
            <w:r w:rsidRPr="00ED3040">
              <w:t>None</w:t>
            </w:r>
          </w:p>
        </w:tc>
      </w:tr>
      <w:tr w:rsidR="00AF1BAE" w:rsidRPr="005733E6" w14:paraId="44E9F97E" w14:textId="77777777" w:rsidTr="009B5D1C">
        <w:trPr>
          <w:tblHeader/>
        </w:trPr>
        <w:tc>
          <w:tcPr>
            <w:tcW w:w="3325" w:type="dxa"/>
          </w:tcPr>
          <w:p w14:paraId="045D98E7" w14:textId="7EAB7D15" w:rsidR="00AF1BAE" w:rsidRPr="00ED3040" w:rsidRDefault="00AF1BAE" w:rsidP="00ED3040">
            <w:pPr>
              <w:pStyle w:val="NoSpacing"/>
            </w:pPr>
            <w:r w:rsidRPr="00ED3040">
              <w:t>None</w:t>
            </w:r>
          </w:p>
        </w:tc>
        <w:tc>
          <w:tcPr>
            <w:tcW w:w="3330" w:type="dxa"/>
          </w:tcPr>
          <w:p w14:paraId="635B8710" w14:textId="77777777" w:rsidR="007C4082" w:rsidRPr="00ED3040" w:rsidRDefault="00AF1BAE" w:rsidP="00ED3040">
            <w:pPr>
              <w:pStyle w:val="NoSpacing"/>
            </w:pPr>
            <w:r w:rsidRPr="00ED3040">
              <w:t>SAE.01.02.04.b. Assess the relative income and benefits of a possible career goal with respect to personal goals and lifestyle</w:t>
            </w:r>
          </w:p>
          <w:p w14:paraId="15BF9217" w14:textId="4C0127AA" w:rsidR="00AF1BAE" w:rsidRPr="00ED3040" w:rsidRDefault="00AF1BAE" w:rsidP="00ED3040">
            <w:pPr>
              <w:pStyle w:val="NoSpacing"/>
            </w:pPr>
            <w:r w:rsidRPr="00ED3040">
              <w:t>(CSII 1.02, JEC 2.7).</w:t>
            </w:r>
          </w:p>
        </w:tc>
        <w:tc>
          <w:tcPr>
            <w:tcW w:w="3420" w:type="dxa"/>
          </w:tcPr>
          <w:p w14:paraId="71542A5C" w14:textId="535E8360" w:rsidR="00AF1BAE" w:rsidRPr="00ED3040" w:rsidRDefault="00AF1BAE" w:rsidP="00ED3040">
            <w:pPr>
              <w:pStyle w:val="NoSpacing"/>
            </w:pPr>
            <w:r w:rsidRPr="00ED3040">
              <w:t>None</w:t>
            </w:r>
          </w:p>
        </w:tc>
      </w:tr>
      <w:tr w:rsidR="00AF1BAE" w:rsidRPr="005733E6" w14:paraId="1155E53B" w14:textId="77777777" w:rsidTr="009B5D1C">
        <w:trPr>
          <w:tblHeader/>
        </w:trPr>
        <w:tc>
          <w:tcPr>
            <w:tcW w:w="3325" w:type="dxa"/>
          </w:tcPr>
          <w:p w14:paraId="5F152A2B" w14:textId="76DB50EB" w:rsidR="00AF1BAE" w:rsidRPr="00ED3040" w:rsidRDefault="00AF1BAE" w:rsidP="00ED3040">
            <w:pPr>
              <w:pStyle w:val="NoSpacing"/>
            </w:pPr>
            <w:r w:rsidRPr="00ED3040">
              <w:t>None</w:t>
            </w:r>
          </w:p>
        </w:tc>
        <w:tc>
          <w:tcPr>
            <w:tcW w:w="3330" w:type="dxa"/>
          </w:tcPr>
          <w:p w14:paraId="49FF93D4" w14:textId="0EB9B3AC" w:rsidR="00AF1BAE" w:rsidRPr="00ED3040" w:rsidRDefault="00AF1BAE" w:rsidP="00ED3040">
            <w:pPr>
              <w:pStyle w:val="NoSpacing"/>
            </w:pPr>
            <w:r w:rsidRPr="00ED3040">
              <w:t>SAE.01.02.05.b. Investigate opportunities for career advancements (CSII 1.02, JEC 2.8).</w:t>
            </w:r>
          </w:p>
        </w:tc>
        <w:tc>
          <w:tcPr>
            <w:tcW w:w="3420" w:type="dxa"/>
          </w:tcPr>
          <w:p w14:paraId="6CD70E8B" w14:textId="646F4B07" w:rsidR="00AF1BAE" w:rsidRPr="00ED3040" w:rsidRDefault="00AF1BAE" w:rsidP="00ED3040">
            <w:pPr>
              <w:pStyle w:val="NoSpacing"/>
            </w:pPr>
            <w:r w:rsidRPr="00ED3040">
              <w:t>SAE.01.02.05.c. Understand the roles of different positions within career paths of interest (JEC 2.1, WE 1.03).</w:t>
            </w:r>
          </w:p>
        </w:tc>
      </w:tr>
    </w:tbl>
    <w:p w14:paraId="32FC0B69" w14:textId="77777777" w:rsidR="007157B3" w:rsidRDefault="007157B3">
      <w:pPr>
        <w:spacing w:before="120" w:after="0"/>
        <w:rPr>
          <w:b/>
          <w:bCs/>
          <w:color w:val="003865" w:themeColor="accent1"/>
          <w:sz w:val="28"/>
          <w:szCs w:val="28"/>
        </w:rPr>
      </w:pPr>
      <w:r>
        <w:rPr>
          <w:b/>
          <w:bCs/>
          <w:color w:val="003865" w:themeColor="accent1"/>
          <w:sz w:val="28"/>
          <w:szCs w:val="28"/>
        </w:rPr>
        <w:br w:type="page"/>
      </w:r>
    </w:p>
    <w:p w14:paraId="233B4912" w14:textId="7FEC9AD0" w:rsidR="007157B3" w:rsidRPr="00583893" w:rsidRDefault="007157B3" w:rsidP="007157B3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01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Pr="00D04C9A">
        <w:rPr>
          <w:b/>
          <w:bCs/>
          <w:color w:val="003865" w:themeColor="accent1"/>
          <w:sz w:val="28"/>
          <w:szCs w:val="28"/>
        </w:rPr>
        <w:t>Career Planning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56D0CC52" w14:textId="5A1708A2" w:rsidR="007157B3" w:rsidRDefault="007157B3" w:rsidP="007157B3">
      <w:pPr>
        <w:rPr>
          <w:lang w:bidi="ar-SA"/>
        </w:rPr>
      </w:pPr>
      <w:r>
        <w:t>E</w:t>
      </w:r>
      <w:r w:rsidRPr="004A705E">
        <w:t>xplore career interests while focusing on career planning</w:t>
      </w:r>
      <w:r w:rsidRPr="002C59F0">
        <w:rPr>
          <w:lang w:bidi="ar-SA"/>
        </w:rPr>
        <w:t>.</w:t>
      </w:r>
    </w:p>
    <w:p w14:paraId="55EE7345" w14:textId="21766A18" w:rsidR="00B807A2" w:rsidRPr="00AD6A8F" w:rsidRDefault="00B807A2" w:rsidP="00B807A2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01</w:t>
      </w:r>
      <w:r w:rsidRPr="00AD6A8F">
        <w:t>.</w:t>
      </w:r>
      <w:r>
        <w:t>03</w:t>
      </w:r>
    </w:p>
    <w:p w14:paraId="37C90804" w14:textId="32F1D1FA" w:rsidR="00B807A2" w:rsidRDefault="00FA24C4" w:rsidP="00B807A2">
      <w:pPr>
        <w:rPr>
          <w:lang w:bidi="ar-SA"/>
        </w:rPr>
      </w:pPr>
      <w:r w:rsidRPr="00FA24C4">
        <w:rPr>
          <w:lang w:bidi="ar-SA"/>
        </w:rPr>
        <w:t>Explore entrepreneurial opportunities in a career field of interest</w:t>
      </w:r>
      <w:r w:rsidR="00B807A2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1.03  "/>
        <w:tblDescription w:val="Performance Indicator MN.SAE.01.03&#13;&#10;Explore entrepreneurial opportunities in a career field of interest.&#13;&#10;"/>
      </w:tblPr>
      <w:tblGrid>
        <w:gridCol w:w="3325"/>
        <w:gridCol w:w="3330"/>
        <w:gridCol w:w="3420"/>
      </w:tblGrid>
      <w:tr w:rsidR="00B807A2" w:rsidRPr="003D3648" w14:paraId="4939EB70" w14:textId="77777777" w:rsidTr="009B5D1C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36455526" w14:textId="77777777" w:rsidR="00B807A2" w:rsidRPr="003D3648" w:rsidRDefault="00B807A2" w:rsidP="009B5D1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CE06886" w14:textId="77777777" w:rsidR="00B807A2" w:rsidRPr="003D3648" w:rsidRDefault="00B807A2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816AEB9" w14:textId="77777777" w:rsidR="00B807A2" w:rsidRPr="003D3648" w:rsidRDefault="00B807A2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7157B3" w:rsidRPr="005733E6" w14:paraId="52476BF0" w14:textId="77777777" w:rsidTr="009B5D1C">
        <w:trPr>
          <w:tblHeader/>
        </w:trPr>
        <w:tc>
          <w:tcPr>
            <w:tcW w:w="3325" w:type="dxa"/>
          </w:tcPr>
          <w:p w14:paraId="4E0A07AC" w14:textId="0DD3A697" w:rsidR="007157B3" w:rsidRPr="00ED3040" w:rsidRDefault="007157B3" w:rsidP="00ED3040">
            <w:pPr>
              <w:pStyle w:val="NoSpacing"/>
            </w:pPr>
            <w:r w:rsidRPr="00ED3040">
              <w:t>None</w:t>
            </w:r>
          </w:p>
        </w:tc>
        <w:tc>
          <w:tcPr>
            <w:tcW w:w="3330" w:type="dxa"/>
          </w:tcPr>
          <w:p w14:paraId="71D51F1B" w14:textId="2D72B96C" w:rsidR="007157B3" w:rsidRPr="00ED3040" w:rsidRDefault="007157B3" w:rsidP="00ED3040">
            <w:pPr>
              <w:pStyle w:val="NoSpacing"/>
            </w:pPr>
            <w:r w:rsidRPr="00ED3040">
              <w:t>SAE.01.03.01.b. Describe the opportunities for entrepreneurship in a given industry (CSII 1.03, JEC 3.1).</w:t>
            </w:r>
          </w:p>
        </w:tc>
        <w:tc>
          <w:tcPr>
            <w:tcW w:w="3420" w:type="dxa"/>
          </w:tcPr>
          <w:p w14:paraId="181755E8" w14:textId="294476FC" w:rsidR="007157B3" w:rsidRPr="00ED3040" w:rsidRDefault="007157B3" w:rsidP="00ED3040">
            <w:pPr>
              <w:pStyle w:val="NoSpacing"/>
            </w:pPr>
            <w:r w:rsidRPr="00ED3040">
              <w:t>None</w:t>
            </w:r>
          </w:p>
        </w:tc>
      </w:tr>
      <w:tr w:rsidR="007157B3" w:rsidRPr="005733E6" w14:paraId="4B61318B" w14:textId="77777777" w:rsidTr="009B5D1C">
        <w:trPr>
          <w:tblHeader/>
        </w:trPr>
        <w:tc>
          <w:tcPr>
            <w:tcW w:w="3325" w:type="dxa"/>
          </w:tcPr>
          <w:p w14:paraId="1904BB0B" w14:textId="7B0D3DBF" w:rsidR="007157B3" w:rsidRPr="00ED3040" w:rsidRDefault="007157B3" w:rsidP="00ED3040">
            <w:pPr>
              <w:pStyle w:val="NoSpacing"/>
            </w:pPr>
            <w:r w:rsidRPr="00ED3040">
              <w:t>None</w:t>
            </w:r>
          </w:p>
        </w:tc>
        <w:tc>
          <w:tcPr>
            <w:tcW w:w="3330" w:type="dxa"/>
          </w:tcPr>
          <w:p w14:paraId="1A144D95" w14:textId="77777777" w:rsidR="00655E57" w:rsidRPr="00ED3040" w:rsidRDefault="007157B3" w:rsidP="00ED3040">
            <w:pPr>
              <w:pStyle w:val="NoSpacing"/>
            </w:pPr>
            <w:r w:rsidRPr="00ED3040">
              <w:t>SAE.01.03.02.b. Understands the knowledge and skills required of an entrepreneur (CSII 1.03,</w:t>
            </w:r>
          </w:p>
          <w:p w14:paraId="65885B34" w14:textId="3D2D9E07" w:rsidR="007157B3" w:rsidRPr="00ED3040" w:rsidRDefault="007157B3" w:rsidP="00ED3040">
            <w:pPr>
              <w:pStyle w:val="NoSpacing"/>
            </w:pPr>
            <w:r w:rsidRPr="00ED3040">
              <w:t>JEC 3.2).</w:t>
            </w:r>
          </w:p>
        </w:tc>
        <w:tc>
          <w:tcPr>
            <w:tcW w:w="3420" w:type="dxa"/>
          </w:tcPr>
          <w:p w14:paraId="3B1FBB4C" w14:textId="173A5796" w:rsidR="007157B3" w:rsidRPr="00ED3040" w:rsidRDefault="007157B3" w:rsidP="00ED3040">
            <w:pPr>
              <w:pStyle w:val="NoSpacing"/>
            </w:pPr>
            <w:r w:rsidRPr="00ED3040">
              <w:t>None</w:t>
            </w:r>
          </w:p>
        </w:tc>
      </w:tr>
      <w:tr w:rsidR="007157B3" w:rsidRPr="005733E6" w14:paraId="162512AE" w14:textId="77777777" w:rsidTr="009B5D1C">
        <w:trPr>
          <w:tblHeader/>
        </w:trPr>
        <w:tc>
          <w:tcPr>
            <w:tcW w:w="3325" w:type="dxa"/>
          </w:tcPr>
          <w:p w14:paraId="6AB680A7" w14:textId="6AAA617E" w:rsidR="007157B3" w:rsidRPr="00ED3040" w:rsidRDefault="007157B3" w:rsidP="00ED3040">
            <w:pPr>
              <w:pStyle w:val="NoSpacing"/>
            </w:pPr>
            <w:r w:rsidRPr="00ED3040">
              <w:t>None</w:t>
            </w:r>
          </w:p>
        </w:tc>
        <w:tc>
          <w:tcPr>
            <w:tcW w:w="3330" w:type="dxa"/>
          </w:tcPr>
          <w:p w14:paraId="76727ABB" w14:textId="16CFEE2E" w:rsidR="007157B3" w:rsidRPr="00ED3040" w:rsidRDefault="007157B3" w:rsidP="00ED3040">
            <w:pPr>
              <w:pStyle w:val="NoSpacing"/>
            </w:pPr>
            <w:r w:rsidRPr="00ED3040">
              <w:t>SAE.01.03.03.b. Understands the opportunities, benefits, and risks of entrepreneurship versus employment in a career (CSII 1.03, JEC 3.3).</w:t>
            </w:r>
          </w:p>
        </w:tc>
        <w:tc>
          <w:tcPr>
            <w:tcW w:w="3420" w:type="dxa"/>
          </w:tcPr>
          <w:p w14:paraId="20DB3FA3" w14:textId="597D64CE" w:rsidR="007157B3" w:rsidRPr="00ED3040" w:rsidRDefault="007157B3" w:rsidP="00ED3040">
            <w:pPr>
              <w:pStyle w:val="NoSpacing"/>
            </w:pPr>
            <w:r w:rsidRPr="00ED3040">
              <w:t>None</w:t>
            </w:r>
          </w:p>
        </w:tc>
      </w:tr>
    </w:tbl>
    <w:p w14:paraId="75B5E8A9" w14:textId="7F2BA750" w:rsidR="007157B3" w:rsidRPr="00AD6A8F" w:rsidRDefault="007157B3" w:rsidP="007157B3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01</w:t>
      </w:r>
      <w:r w:rsidRPr="00AD6A8F">
        <w:t>.</w:t>
      </w:r>
      <w:r>
        <w:t>04</w:t>
      </w:r>
    </w:p>
    <w:p w14:paraId="5EABA33D" w14:textId="27228A75" w:rsidR="007157B3" w:rsidRDefault="00A63FF4" w:rsidP="007157B3">
      <w:pPr>
        <w:rPr>
          <w:lang w:bidi="ar-SA"/>
        </w:rPr>
      </w:pPr>
      <w:r w:rsidRPr="00A63FF4">
        <w:rPr>
          <w:lang w:bidi="ar-SA"/>
        </w:rPr>
        <w:t xml:space="preserve">Develop </w:t>
      </w:r>
      <w:r w:rsidR="006235F1">
        <w:rPr>
          <w:lang w:bidi="ar-SA"/>
        </w:rPr>
        <w:t xml:space="preserve">a </w:t>
      </w:r>
      <w:r w:rsidRPr="00A63FF4">
        <w:rPr>
          <w:lang w:bidi="ar-SA"/>
        </w:rPr>
        <w:t>plan for meeting education and career goals</w:t>
      </w:r>
      <w:r w:rsidR="007157B3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1.04  "/>
        <w:tblDescription w:val="Performance Indicator MN.SAE.01.04&#13;&#10;Develop a plan for meeting education and career goals.&#13;&#10;"/>
      </w:tblPr>
      <w:tblGrid>
        <w:gridCol w:w="3325"/>
        <w:gridCol w:w="3330"/>
        <w:gridCol w:w="3420"/>
      </w:tblGrid>
      <w:tr w:rsidR="007157B3" w:rsidRPr="003D3648" w14:paraId="350B0573" w14:textId="77777777" w:rsidTr="009B5D1C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9A24122" w14:textId="77777777" w:rsidR="007157B3" w:rsidRPr="003D3648" w:rsidRDefault="007157B3" w:rsidP="009B5D1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0A9BDB8" w14:textId="77777777" w:rsidR="007157B3" w:rsidRPr="003D3648" w:rsidRDefault="007157B3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AE02C29" w14:textId="77777777" w:rsidR="007157B3" w:rsidRPr="003D3648" w:rsidRDefault="007157B3" w:rsidP="009B5D1C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655E57" w:rsidRPr="005733E6" w14:paraId="691DAB5B" w14:textId="77777777" w:rsidTr="009B5D1C">
        <w:trPr>
          <w:tblHeader/>
        </w:trPr>
        <w:tc>
          <w:tcPr>
            <w:tcW w:w="3325" w:type="dxa"/>
          </w:tcPr>
          <w:p w14:paraId="02DCDDA1" w14:textId="21AB0F31" w:rsidR="00655E57" w:rsidRPr="0059567F" w:rsidRDefault="00655E57" w:rsidP="0059567F">
            <w:pPr>
              <w:pStyle w:val="NoSpacing"/>
            </w:pPr>
            <w:r w:rsidRPr="0059567F">
              <w:t>SAE.01.04.01.a. Create an academic plan based on careers of interest (CSI 1.03, WRT 1.1).</w:t>
            </w:r>
          </w:p>
        </w:tc>
        <w:tc>
          <w:tcPr>
            <w:tcW w:w="3330" w:type="dxa"/>
          </w:tcPr>
          <w:p w14:paraId="6CEF8E9B" w14:textId="77777777" w:rsidR="00655E57" w:rsidRPr="0059567F" w:rsidRDefault="00655E57" w:rsidP="0059567F">
            <w:pPr>
              <w:pStyle w:val="NoSpacing"/>
            </w:pPr>
            <w:r w:rsidRPr="0059567F">
              <w:t>SAE.01.04.01.b. Create an academic plan based on careers of interest and identify employment trends and unknown factors that affect career plans (CSII 1.04,</w:t>
            </w:r>
          </w:p>
          <w:p w14:paraId="6E2F1C96" w14:textId="75CA4CC1" w:rsidR="00655E57" w:rsidRPr="0059567F" w:rsidRDefault="00655E57" w:rsidP="0059567F">
            <w:pPr>
              <w:pStyle w:val="NoSpacing"/>
            </w:pPr>
            <w:r w:rsidRPr="0059567F">
              <w:t>WRT 1.1).</w:t>
            </w:r>
          </w:p>
        </w:tc>
        <w:tc>
          <w:tcPr>
            <w:tcW w:w="3420" w:type="dxa"/>
          </w:tcPr>
          <w:p w14:paraId="369C0A8C" w14:textId="77777777" w:rsidR="00ED3040" w:rsidRPr="0059567F" w:rsidRDefault="00655E57" w:rsidP="0059567F">
            <w:pPr>
              <w:pStyle w:val="NoSpacing"/>
            </w:pPr>
            <w:r w:rsidRPr="0059567F">
              <w:t>SAE.01.04.01.c. List action steps toward achieving that goal</w:t>
            </w:r>
          </w:p>
          <w:p w14:paraId="2068A20E" w14:textId="2C9DA3A7" w:rsidR="00655E57" w:rsidRPr="0059567F" w:rsidRDefault="00655E57" w:rsidP="0059567F">
            <w:pPr>
              <w:pStyle w:val="NoSpacing"/>
            </w:pPr>
            <w:r w:rsidRPr="0059567F">
              <w:t>(WE 1.03, WRT 1.1).</w:t>
            </w:r>
          </w:p>
        </w:tc>
      </w:tr>
      <w:tr w:rsidR="00655E57" w:rsidRPr="005733E6" w14:paraId="21C311E1" w14:textId="77777777" w:rsidTr="009B5D1C">
        <w:trPr>
          <w:tblHeader/>
        </w:trPr>
        <w:tc>
          <w:tcPr>
            <w:tcW w:w="3325" w:type="dxa"/>
          </w:tcPr>
          <w:p w14:paraId="0C69D189" w14:textId="77777777" w:rsidR="00655E57" w:rsidRPr="0059567F" w:rsidRDefault="00655E57" w:rsidP="0059567F">
            <w:pPr>
              <w:pStyle w:val="NoSpacing"/>
            </w:pPr>
            <w:r w:rsidRPr="0059567F">
              <w:t>SAE.01.04.02.a. Participate in experiential learning such as job shadows, informational interviews, or industry tours related to careers of interest</w:t>
            </w:r>
          </w:p>
          <w:p w14:paraId="3243ABB5" w14:textId="680B5320" w:rsidR="00655E57" w:rsidRPr="0059567F" w:rsidRDefault="00655E57" w:rsidP="0059567F">
            <w:pPr>
              <w:pStyle w:val="NoSpacing"/>
            </w:pPr>
            <w:r w:rsidRPr="0059567F">
              <w:t>(CSI 1.03, WBLE 1).</w:t>
            </w:r>
          </w:p>
        </w:tc>
        <w:tc>
          <w:tcPr>
            <w:tcW w:w="3330" w:type="dxa"/>
          </w:tcPr>
          <w:p w14:paraId="691F1CF0" w14:textId="6445B4F0" w:rsidR="00655E57" w:rsidRPr="0059567F" w:rsidRDefault="00655E57" w:rsidP="0059567F">
            <w:pPr>
              <w:pStyle w:val="NoSpacing"/>
            </w:pPr>
            <w:r w:rsidRPr="0059567F">
              <w:t>SAE.01.04.02.b. Participate in experiential learning such as job shadows or informational interviews related to careers of interest (CSII 1.04, WBLE 1).</w:t>
            </w:r>
          </w:p>
        </w:tc>
        <w:tc>
          <w:tcPr>
            <w:tcW w:w="3420" w:type="dxa"/>
          </w:tcPr>
          <w:p w14:paraId="69A60963" w14:textId="385CB47B" w:rsidR="00655E57" w:rsidRPr="0059567F" w:rsidRDefault="00655E57" w:rsidP="0059567F">
            <w:pPr>
              <w:pStyle w:val="NoSpacing"/>
            </w:pPr>
            <w:r w:rsidRPr="0059567F">
              <w:t>None</w:t>
            </w:r>
          </w:p>
        </w:tc>
      </w:tr>
      <w:tr w:rsidR="00655E57" w:rsidRPr="005733E6" w14:paraId="7D83780B" w14:textId="77777777" w:rsidTr="009B5D1C">
        <w:trPr>
          <w:tblHeader/>
        </w:trPr>
        <w:tc>
          <w:tcPr>
            <w:tcW w:w="3325" w:type="dxa"/>
          </w:tcPr>
          <w:p w14:paraId="5391A254" w14:textId="1845BD92" w:rsidR="00655E57" w:rsidRPr="0059567F" w:rsidRDefault="00655E57" w:rsidP="0059567F">
            <w:pPr>
              <w:pStyle w:val="NoSpacing"/>
            </w:pPr>
            <w:r w:rsidRPr="0059567F">
              <w:t>None</w:t>
            </w:r>
          </w:p>
        </w:tc>
        <w:tc>
          <w:tcPr>
            <w:tcW w:w="3330" w:type="dxa"/>
          </w:tcPr>
          <w:p w14:paraId="150D5632" w14:textId="2706E1B9" w:rsidR="00655E57" w:rsidRPr="0059567F" w:rsidRDefault="00655E57" w:rsidP="0059567F">
            <w:pPr>
              <w:pStyle w:val="NoSpacing"/>
            </w:pPr>
            <w:r w:rsidRPr="0059567F">
              <w:t>SAE.01.04.03.b. Identify and grow a personal network (CSII 1.04, WBLE 5).</w:t>
            </w:r>
          </w:p>
        </w:tc>
        <w:tc>
          <w:tcPr>
            <w:tcW w:w="3420" w:type="dxa"/>
          </w:tcPr>
          <w:p w14:paraId="3BB0824C" w14:textId="11BDC09A" w:rsidR="00655E57" w:rsidRPr="0059567F" w:rsidRDefault="00655E57" w:rsidP="0059567F">
            <w:pPr>
              <w:pStyle w:val="NoSpacing"/>
            </w:pPr>
            <w:r w:rsidRPr="0059567F">
              <w:t>None</w:t>
            </w:r>
          </w:p>
        </w:tc>
      </w:tr>
    </w:tbl>
    <w:p w14:paraId="2747D04B" w14:textId="12A5A87E" w:rsidR="00F55E7E" w:rsidRPr="002C59F0" w:rsidRDefault="00F55E7E" w:rsidP="00F55E7E">
      <w:pPr>
        <w:spacing w:before="120" w:after="0"/>
        <w:rPr>
          <w:sz w:val="8"/>
          <w:szCs w:val="8"/>
        </w:rPr>
      </w:pPr>
      <w:r w:rsidRPr="002C59F0">
        <w:rPr>
          <w:sz w:val="8"/>
          <w:szCs w:val="8"/>
        </w:rPr>
        <w:br w:type="page"/>
      </w:r>
    </w:p>
    <w:p w14:paraId="107BD01D" w14:textId="2BE69180" w:rsidR="00682299" w:rsidRDefault="00682299" w:rsidP="00682299">
      <w:pPr>
        <w:pStyle w:val="Heading3"/>
      </w:pPr>
      <w:bookmarkStart w:id="62" w:name="_Toc74864071"/>
      <w:bookmarkStart w:id="63" w:name="_Toc74917337"/>
      <w:bookmarkStart w:id="64" w:name="_Toc74919765"/>
      <w:bookmarkStart w:id="65" w:name="_Toc74926875"/>
      <w:bookmarkStart w:id="66" w:name="_Toc74929721"/>
      <w:bookmarkStart w:id="67" w:name="_Toc74934941"/>
      <w:bookmarkStart w:id="68" w:name="_Toc74944765"/>
      <w:bookmarkStart w:id="69" w:name="_Toc74946836"/>
      <w:bookmarkStart w:id="70" w:name="_Toc74947613"/>
      <w:bookmarkStart w:id="71" w:name="_Toc74947859"/>
      <w:bookmarkStart w:id="72" w:name="_Toc74947981"/>
      <w:bookmarkStart w:id="73" w:name="_Toc74948103"/>
      <w:r w:rsidRPr="003D3648">
        <w:lastRenderedPageBreak/>
        <w:t>MN.</w:t>
      </w:r>
      <w:r>
        <w:t>SAE</w:t>
      </w:r>
      <w:r w:rsidRPr="003D3648">
        <w:t>.</w:t>
      </w:r>
      <w:r>
        <w:t xml:space="preserve">02: </w:t>
      </w:r>
      <w:r w:rsidR="0055428D">
        <w:t>Securing Employment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8EB93EA" w14:textId="4A099D71" w:rsidR="00682299" w:rsidRDefault="00B614F2" w:rsidP="00682299">
      <w:pPr>
        <w:rPr>
          <w:lang w:bidi="ar-SA"/>
        </w:rPr>
      </w:pPr>
      <w:r>
        <w:t>S</w:t>
      </w:r>
      <w:r w:rsidRPr="00606F43">
        <w:t>eek and successfully secure employment</w:t>
      </w:r>
      <w:r w:rsidR="00682299" w:rsidRPr="005E2F45">
        <w:rPr>
          <w:lang w:bidi="ar-SA"/>
        </w:rPr>
        <w:t>.</w:t>
      </w:r>
    </w:p>
    <w:p w14:paraId="0DEF8DC9" w14:textId="38C843E6" w:rsidR="00682299" w:rsidRPr="00AD6A8F" w:rsidRDefault="00682299" w:rsidP="0068229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B4433C">
        <w:t>2</w:t>
      </w:r>
      <w:r w:rsidRPr="00AD6A8F">
        <w:t>.</w:t>
      </w:r>
      <w:r>
        <w:t>01</w:t>
      </w:r>
    </w:p>
    <w:p w14:paraId="3A1F1BFB" w14:textId="24C2CDFA" w:rsidR="00682299" w:rsidRDefault="00A24EB1" w:rsidP="00682299">
      <w:pPr>
        <w:rPr>
          <w:lang w:bidi="ar-SA"/>
        </w:rPr>
      </w:pPr>
      <w:r w:rsidRPr="00CD6B08">
        <w:t>Identify sources for finding employment opportunities</w:t>
      </w:r>
      <w:r w:rsidR="00682299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2.01  "/>
        <w:tblDescription w:val="Performance Indicator MN.SAE.02.01&#13;&#10;Identify sources for finding employment opportunities.&#13;&#10;"/>
      </w:tblPr>
      <w:tblGrid>
        <w:gridCol w:w="3325"/>
        <w:gridCol w:w="3330"/>
        <w:gridCol w:w="3420"/>
      </w:tblGrid>
      <w:tr w:rsidR="00682299" w:rsidRPr="003D3648" w14:paraId="5AE5DF8F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56813C5B" w14:textId="77777777" w:rsidR="00682299" w:rsidRPr="003D3648" w:rsidRDefault="0068229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6F55689" w14:textId="77777777" w:rsidR="00682299" w:rsidRPr="003D3648" w:rsidRDefault="0068229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D0599B0" w14:textId="77777777" w:rsidR="00682299" w:rsidRPr="003D3648" w:rsidRDefault="0068229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C614DF" w:rsidRPr="005733E6" w14:paraId="008CF306" w14:textId="77777777" w:rsidTr="00CA4F07">
        <w:trPr>
          <w:tblHeader/>
        </w:trPr>
        <w:tc>
          <w:tcPr>
            <w:tcW w:w="3325" w:type="dxa"/>
          </w:tcPr>
          <w:p w14:paraId="2C3A8B0C" w14:textId="77777777" w:rsidR="00B4433C" w:rsidRPr="00B4433C" w:rsidRDefault="00C614DF" w:rsidP="00B4433C">
            <w:pPr>
              <w:pStyle w:val="NoSpacing"/>
            </w:pPr>
            <w:r w:rsidRPr="00B4433C">
              <w:t>SAE.02.01.01.a. Use multiple resources to locate job opportunities (CSI 2.01,</w:t>
            </w:r>
          </w:p>
          <w:p w14:paraId="3FBE5D12" w14:textId="3D7E2ABE" w:rsidR="00C614DF" w:rsidRPr="00B4433C" w:rsidRDefault="00C614DF" w:rsidP="00B4433C">
            <w:pPr>
              <w:pStyle w:val="NoSpacing"/>
            </w:pPr>
            <w:r w:rsidRPr="00B4433C">
              <w:t>WRT 2.5.1).</w:t>
            </w:r>
          </w:p>
        </w:tc>
        <w:tc>
          <w:tcPr>
            <w:tcW w:w="3330" w:type="dxa"/>
          </w:tcPr>
          <w:p w14:paraId="40958904" w14:textId="77777777" w:rsidR="00B4433C" w:rsidRPr="00B4433C" w:rsidRDefault="00C614DF" w:rsidP="00B4433C">
            <w:pPr>
              <w:pStyle w:val="NoSpacing"/>
            </w:pPr>
            <w:r w:rsidRPr="00B4433C">
              <w:t>SAE.02.01.01.b. Identify online resources for locating job opportunities (CSII 2.01,</w:t>
            </w:r>
          </w:p>
          <w:p w14:paraId="05055981" w14:textId="6510623C" w:rsidR="00C614DF" w:rsidRPr="00B4433C" w:rsidRDefault="00C614DF" w:rsidP="00B4433C">
            <w:pPr>
              <w:pStyle w:val="NoSpacing"/>
            </w:pPr>
            <w:r w:rsidRPr="00B4433C">
              <w:t>WRT 2.5.3).</w:t>
            </w:r>
          </w:p>
        </w:tc>
        <w:tc>
          <w:tcPr>
            <w:tcW w:w="3420" w:type="dxa"/>
          </w:tcPr>
          <w:p w14:paraId="394754CC" w14:textId="16F4546C" w:rsidR="00C614DF" w:rsidRPr="00B4433C" w:rsidRDefault="00C614DF" w:rsidP="00B4433C">
            <w:pPr>
              <w:pStyle w:val="NoSpacing"/>
            </w:pPr>
            <w:r w:rsidRPr="00B4433C">
              <w:t>None</w:t>
            </w:r>
          </w:p>
        </w:tc>
      </w:tr>
      <w:tr w:rsidR="00C614DF" w:rsidRPr="005733E6" w14:paraId="2AAC8D68" w14:textId="77777777" w:rsidTr="00CA4F07">
        <w:trPr>
          <w:tblHeader/>
        </w:trPr>
        <w:tc>
          <w:tcPr>
            <w:tcW w:w="3325" w:type="dxa"/>
          </w:tcPr>
          <w:p w14:paraId="55B8C15A" w14:textId="77777777" w:rsidR="00B4433C" w:rsidRPr="00B4433C" w:rsidRDefault="00C614DF" w:rsidP="00B4433C">
            <w:pPr>
              <w:pStyle w:val="NoSpacing"/>
            </w:pPr>
            <w:r w:rsidRPr="00B4433C">
              <w:t>SAE.02.01.02.a. Compare personal strengths and weaknesses to job requirements (CSI 2.01,</w:t>
            </w:r>
          </w:p>
          <w:p w14:paraId="40374F2F" w14:textId="439567B7" w:rsidR="00C614DF" w:rsidRPr="00B4433C" w:rsidRDefault="00C614DF" w:rsidP="00B4433C">
            <w:pPr>
              <w:pStyle w:val="NoSpacing"/>
            </w:pPr>
            <w:r w:rsidRPr="00B4433C">
              <w:t>WRT 2.5.2).</w:t>
            </w:r>
          </w:p>
        </w:tc>
        <w:tc>
          <w:tcPr>
            <w:tcW w:w="3330" w:type="dxa"/>
          </w:tcPr>
          <w:p w14:paraId="08EBB72D" w14:textId="77777777" w:rsidR="00B4433C" w:rsidRPr="00B4433C" w:rsidRDefault="00C614DF" w:rsidP="00B4433C">
            <w:pPr>
              <w:pStyle w:val="NoSpacing"/>
            </w:pPr>
            <w:r w:rsidRPr="00B4433C">
              <w:t>SAE.02.01.02.b. Identify personal and professional networks that can assist in locating job opportunities (CSII 2.01,</w:t>
            </w:r>
          </w:p>
          <w:p w14:paraId="24E5A720" w14:textId="51B431EA" w:rsidR="00C614DF" w:rsidRPr="00B4433C" w:rsidRDefault="00C614DF" w:rsidP="00B4433C">
            <w:pPr>
              <w:pStyle w:val="NoSpacing"/>
            </w:pPr>
            <w:r w:rsidRPr="00B4433C">
              <w:t>WRT 2.5.4).</w:t>
            </w:r>
          </w:p>
        </w:tc>
        <w:tc>
          <w:tcPr>
            <w:tcW w:w="3420" w:type="dxa"/>
          </w:tcPr>
          <w:p w14:paraId="1949436E" w14:textId="643BD974" w:rsidR="00C614DF" w:rsidRPr="00B4433C" w:rsidRDefault="00C614DF" w:rsidP="00B4433C">
            <w:pPr>
              <w:pStyle w:val="NoSpacing"/>
            </w:pPr>
            <w:r w:rsidRPr="00B4433C">
              <w:t>None</w:t>
            </w:r>
          </w:p>
        </w:tc>
      </w:tr>
    </w:tbl>
    <w:p w14:paraId="00967EBC" w14:textId="0A5E4746" w:rsidR="00682299" w:rsidRPr="00AD6A8F" w:rsidRDefault="00682299" w:rsidP="0068229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B4433C">
        <w:t>2</w:t>
      </w:r>
      <w:r w:rsidRPr="00AD6A8F">
        <w:t>.</w:t>
      </w:r>
      <w:r>
        <w:t>0</w:t>
      </w:r>
      <w:r w:rsidR="00B4433C">
        <w:t>2</w:t>
      </w:r>
    </w:p>
    <w:p w14:paraId="28889630" w14:textId="144282DF" w:rsidR="00682299" w:rsidRDefault="0052123F" w:rsidP="00682299">
      <w:pPr>
        <w:rPr>
          <w:lang w:bidi="ar-SA"/>
        </w:rPr>
      </w:pPr>
      <w:r w:rsidRPr="005D0F32">
        <w:t>Prepare relevant employment documents</w:t>
      </w:r>
      <w:r w:rsidR="00682299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2.02  "/>
        <w:tblDescription w:val="Performance Indicator MN.SAE.02.02&#13;&#10;Prepare relevant employment documents.&#13;&#10;"/>
      </w:tblPr>
      <w:tblGrid>
        <w:gridCol w:w="3325"/>
        <w:gridCol w:w="3330"/>
        <w:gridCol w:w="3420"/>
      </w:tblGrid>
      <w:tr w:rsidR="00682299" w:rsidRPr="003D3648" w14:paraId="1ADFD0DA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1AF68981" w14:textId="77777777" w:rsidR="00682299" w:rsidRPr="003D3648" w:rsidRDefault="0068229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F05E593" w14:textId="77777777" w:rsidR="00682299" w:rsidRPr="003D3648" w:rsidRDefault="0068229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0453A71" w14:textId="77777777" w:rsidR="00682299" w:rsidRPr="003D3648" w:rsidRDefault="0068229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A1778D" w:rsidRPr="005733E6" w14:paraId="58770364" w14:textId="77777777" w:rsidTr="00CA4F07">
        <w:trPr>
          <w:tblHeader/>
        </w:trPr>
        <w:tc>
          <w:tcPr>
            <w:tcW w:w="3325" w:type="dxa"/>
          </w:tcPr>
          <w:p w14:paraId="175BFFD5" w14:textId="33B9EB39" w:rsidR="00A1778D" w:rsidRPr="00A1778D" w:rsidRDefault="00A1778D" w:rsidP="00A1778D">
            <w:pPr>
              <w:pStyle w:val="NoSpacing"/>
            </w:pPr>
            <w:r w:rsidRPr="00A1778D">
              <w:t>SAE.02.02.01.a. Develop a resume, cover letter, and reference list (CSI 2.02, WRT 1.3.1, WRT 1.3.2).</w:t>
            </w:r>
          </w:p>
        </w:tc>
        <w:tc>
          <w:tcPr>
            <w:tcW w:w="3330" w:type="dxa"/>
          </w:tcPr>
          <w:p w14:paraId="1479686C" w14:textId="77777777" w:rsidR="00A1778D" w:rsidRDefault="00A1778D" w:rsidP="00A1778D">
            <w:pPr>
              <w:pStyle w:val="NoSpacing"/>
            </w:pPr>
            <w:r w:rsidRPr="00A1778D">
              <w:t>SAE.02.02.01.b. Develop a resume, cover letter, and reference list (CSII 2.02,</w:t>
            </w:r>
          </w:p>
          <w:p w14:paraId="3F72508A" w14:textId="5C93282F" w:rsidR="00A1778D" w:rsidRPr="00A1778D" w:rsidRDefault="00A1778D" w:rsidP="00A1778D">
            <w:pPr>
              <w:pStyle w:val="NoSpacing"/>
            </w:pPr>
            <w:r w:rsidRPr="00A1778D">
              <w:t>WRT 1.3.1, WRT 1.3.2).</w:t>
            </w:r>
          </w:p>
        </w:tc>
        <w:tc>
          <w:tcPr>
            <w:tcW w:w="3420" w:type="dxa"/>
          </w:tcPr>
          <w:p w14:paraId="109E6002" w14:textId="26D5E599" w:rsidR="00A1778D" w:rsidRDefault="00A1778D" w:rsidP="00A1778D">
            <w:pPr>
              <w:pStyle w:val="NoSpacing"/>
            </w:pPr>
            <w:r w:rsidRPr="00A1778D">
              <w:t>SAE.02.02.01.c. Update cover letter and resume or LinkedIn Profile (WE 1.04, WRT 1.3.1, WRT 1.3.2,</w:t>
            </w:r>
          </w:p>
          <w:p w14:paraId="1F88A6E3" w14:textId="0AA9012A" w:rsidR="00A1778D" w:rsidRPr="00A1778D" w:rsidRDefault="00A1778D" w:rsidP="00A1778D">
            <w:pPr>
              <w:pStyle w:val="NoSpacing"/>
            </w:pPr>
            <w:r w:rsidRPr="00A1778D">
              <w:t>WRT 2.6).</w:t>
            </w:r>
          </w:p>
        </w:tc>
      </w:tr>
      <w:tr w:rsidR="00A1778D" w:rsidRPr="005733E6" w14:paraId="49228E4C" w14:textId="77777777" w:rsidTr="00CA4F07">
        <w:trPr>
          <w:tblHeader/>
        </w:trPr>
        <w:tc>
          <w:tcPr>
            <w:tcW w:w="3325" w:type="dxa"/>
          </w:tcPr>
          <w:p w14:paraId="454F852D" w14:textId="77777777" w:rsidR="005F3880" w:rsidRDefault="00A1778D" w:rsidP="00A1778D">
            <w:pPr>
              <w:pStyle w:val="NoSpacing"/>
            </w:pPr>
            <w:r w:rsidRPr="00A1778D">
              <w:t>SAE.02.02.02.a. Understand how to complete paper and online applications (CSI 2.02, WRT 2.2,</w:t>
            </w:r>
          </w:p>
          <w:p w14:paraId="292013D1" w14:textId="2F2BFB2C" w:rsidR="00A1778D" w:rsidRPr="00A1778D" w:rsidRDefault="00A1778D" w:rsidP="00A1778D">
            <w:pPr>
              <w:pStyle w:val="NoSpacing"/>
            </w:pPr>
            <w:r w:rsidRPr="00A1778D">
              <w:t>WRT 1.3.3).</w:t>
            </w:r>
          </w:p>
        </w:tc>
        <w:tc>
          <w:tcPr>
            <w:tcW w:w="3330" w:type="dxa"/>
          </w:tcPr>
          <w:p w14:paraId="4EA4FA6A" w14:textId="4D9FCFFC" w:rsidR="00A1778D" w:rsidRPr="00A1778D" w:rsidRDefault="00A1778D" w:rsidP="00A1778D">
            <w:pPr>
              <w:pStyle w:val="NoSpacing"/>
            </w:pPr>
            <w:r w:rsidRPr="00A1778D">
              <w:t>SAE.02.02.02.b. Understand how to complete paper and online applications (CSII 2.02, WRT 2.2, WRT 1.3.3).</w:t>
            </w:r>
          </w:p>
        </w:tc>
        <w:tc>
          <w:tcPr>
            <w:tcW w:w="3420" w:type="dxa"/>
          </w:tcPr>
          <w:p w14:paraId="57D5CB4A" w14:textId="77777777" w:rsidR="00A1778D" w:rsidRDefault="00A1778D" w:rsidP="00A1778D">
            <w:pPr>
              <w:pStyle w:val="NoSpacing"/>
            </w:pPr>
            <w:r w:rsidRPr="00A1778D">
              <w:t>SAE.02.02.02.c. Search for and apply for a job of interest</w:t>
            </w:r>
          </w:p>
          <w:p w14:paraId="2A2784E8" w14:textId="08E1C1D5" w:rsidR="00A1778D" w:rsidRPr="00A1778D" w:rsidRDefault="00A1778D" w:rsidP="00A1778D">
            <w:pPr>
              <w:pStyle w:val="NoSpacing"/>
            </w:pPr>
            <w:r w:rsidRPr="00A1778D">
              <w:t>(WBLE 7.1, WE 1.04).</w:t>
            </w:r>
          </w:p>
        </w:tc>
      </w:tr>
      <w:tr w:rsidR="00A1778D" w:rsidRPr="005733E6" w14:paraId="27AD2B44" w14:textId="77777777" w:rsidTr="00CA4F07">
        <w:trPr>
          <w:tblHeader/>
        </w:trPr>
        <w:tc>
          <w:tcPr>
            <w:tcW w:w="3325" w:type="dxa"/>
          </w:tcPr>
          <w:p w14:paraId="4DB9E787" w14:textId="10EF09F6" w:rsidR="00A1778D" w:rsidRPr="00A1778D" w:rsidRDefault="00A1778D" w:rsidP="00A1778D">
            <w:pPr>
              <w:pStyle w:val="NoSpacing"/>
            </w:pPr>
            <w:r w:rsidRPr="00A1778D">
              <w:t>SAE.02.02.03.a. Develop a career portfolio that demonstrates the mastery of career-related skills and knowledge and holds employment-related documents (CSI 2.02, WRT 1).</w:t>
            </w:r>
          </w:p>
        </w:tc>
        <w:tc>
          <w:tcPr>
            <w:tcW w:w="3330" w:type="dxa"/>
          </w:tcPr>
          <w:p w14:paraId="490688A6" w14:textId="77777777" w:rsidR="00A1778D" w:rsidRDefault="00A1778D" w:rsidP="00A1778D">
            <w:pPr>
              <w:pStyle w:val="NoSpacing"/>
            </w:pPr>
            <w:r w:rsidRPr="00A1778D">
              <w:t>SAE.02.02.03.b. Uses professional digital media to create a personal brand and market self effectively to potential employers (e.g., LinkedIn Profile) (CSII 2.02,</w:t>
            </w:r>
          </w:p>
          <w:p w14:paraId="6FF411CA" w14:textId="4463F04D" w:rsidR="00A1778D" w:rsidRPr="00A1778D" w:rsidRDefault="00A1778D" w:rsidP="00A1778D">
            <w:pPr>
              <w:pStyle w:val="NoSpacing"/>
            </w:pPr>
            <w:r w:rsidRPr="00A1778D">
              <w:t>WRT 2.6).</w:t>
            </w:r>
          </w:p>
        </w:tc>
        <w:tc>
          <w:tcPr>
            <w:tcW w:w="3420" w:type="dxa"/>
          </w:tcPr>
          <w:p w14:paraId="015B53DE" w14:textId="7EFDF4FB" w:rsidR="00A1778D" w:rsidRPr="00A1778D" w:rsidRDefault="00A1778D" w:rsidP="00A1778D">
            <w:pPr>
              <w:pStyle w:val="NoSpacing"/>
            </w:pPr>
            <w:r w:rsidRPr="00A1778D">
              <w:t>None</w:t>
            </w:r>
          </w:p>
        </w:tc>
      </w:tr>
    </w:tbl>
    <w:p w14:paraId="39618B59" w14:textId="77777777" w:rsidR="00682299" w:rsidRDefault="00682299" w:rsidP="00682299">
      <w:pPr>
        <w:spacing w:before="120" w:after="0"/>
        <w:rPr>
          <w:rFonts w:eastAsiaTheme="majorEastAsia" w:cstheme="majorBidi"/>
          <w:b/>
          <w:i/>
          <w:sz w:val="24"/>
          <w:szCs w:val="24"/>
          <w:lang w:bidi="ar-SA"/>
        </w:rPr>
      </w:pPr>
      <w:r>
        <w:br w:type="page"/>
      </w:r>
    </w:p>
    <w:p w14:paraId="1C5D99EB" w14:textId="67426BA6" w:rsidR="0051501C" w:rsidRPr="00583893" w:rsidRDefault="0051501C" w:rsidP="0051501C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02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>
        <w:rPr>
          <w:b/>
          <w:bCs/>
          <w:color w:val="003865" w:themeColor="accent1"/>
          <w:sz w:val="28"/>
          <w:szCs w:val="28"/>
        </w:rPr>
        <w:t>Securing Employment, Continued</w:t>
      </w:r>
    </w:p>
    <w:p w14:paraId="4DE68218" w14:textId="7DD28AA6" w:rsidR="0051501C" w:rsidRDefault="0051501C" w:rsidP="0051501C">
      <w:pPr>
        <w:rPr>
          <w:lang w:bidi="ar-SA"/>
        </w:rPr>
      </w:pPr>
      <w:r>
        <w:t>S</w:t>
      </w:r>
      <w:r w:rsidRPr="00606F43">
        <w:t>eek and successfully secure employment</w:t>
      </w:r>
      <w:r w:rsidRPr="002C59F0">
        <w:rPr>
          <w:lang w:bidi="ar-SA"/>
        </w:rPr>
        <w:t>.</w:t>
      </w:r>
    </w:p>
    <w:p w14:paraId="1F19B5A0" w14:textId="47610A64" w:rsidR="0051501C" w:rsidRPr="00AD6A8F" w:rsidRDefault="0051501C" w:rsidP="0051501C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02</w:t>
      </w:r>
      <w:r w:rsidRPr="00AD6A8F">
        <w:t>.</w:t>
      </w:r>
      <w:r>
        <w:t>03</w:t>
      </w:r>
    </w:p>
    <w:p w14:paraId="38598BF9" w14:textId="1BA927B0" w:rsidR="0051501C" w:rsidRDefault="00E41160" w:rsidP="0051501C">
      <w:pPr>
        <w:rPr>
          <w:lang w:bidi="ar-SA"/>
        </w:rPr>
      </w:pPr>
      <w:r w:rsidRPr="005D0F32">
        <w:t>Identify and practice effective interview skills for employment</w:t>
      </w:r>
      <w:r w:rsidR="0051501C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2.03  "/>
        <w:tblDescription w:val="Performance Indicator MN.SAE.02.03&#13;&#10;Identify and practice effective interview skills for employment.&#13;&#10;"/>
      </w:tblPr>
      <w:tblGrid>
        <w:gridCol w:w="3325"/>
        <w:gridCol w:w="3330"/>
        <w:gridCol w:w="3420"/>
      </w:tblGrid>
      <w:tr w:rsidR="0051501C" w:rsidRPr="003D3648" w14:paraId="53615912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5E5BA8EB" w14:textId="77777777" w:rsidR="0051501C" w:rsidRPr="003D3648" w:rsidRDefault="0051501C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D6C3AED" w14:textId="77777777" w:rsidR="0051501C" w:rsidRPr="003D3648" w:rsidRDefault="0051501C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C1D8418" w14:textId="77777777" w:rsidR="0051501C" w:rsidRPr="003D3648" w:rsidRDefault="0051501C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FD3EDA" w:rsidRPr="005733E6" w14:paraId="3B652406" w14:textId="77777777" w:rsidTr="00CA4F07">
        <w:trPr>
          <w:tblHeader/>
        </w:trPr>
        <w:tc>
          <w:tcPr>
            <w:tcW w:w="3325" w:type="dxa"/>
          </w:tcPr>
          <w:p w14:paraId="58A2E4E6" w14:textId="72481DDC" w:rsidR="00FD3EDA" w:rsidRPr="00FD3EDA" w:rsidRDefault="00FD3EDA" w:rsidP="00FD3EDA">
            <w:pPr>
              <w:pStyle w:val="NoSpacing"/>
            </w:pPr>
            <w:r w:rsidRPr="00FD3EDA">
              <w:t>SAE.02.03.01.a. Identify and prepare relevant questions for the employer (CSI 2.03, WRT 2.1.2).</w:t>
            </w:r>
          </w:p>
        </w:tc>
        <w:tc>
          <w:tcPr>
            <w:tcW w:w="3330" w:type="dxa"/>
          </w:tcPr>
          <w:p w14:paraId="7C3431D4" w14:textId="641EAE1A" w:rsidR="00FD3EDA" w:rsidRPr="00FD3EDA" w:rsidRDefault="00FD3EDA" w:rsidP="00FD3EDA">
            <w:pPr>
              <w:pStyle w:val="NoSpacing"/>
            </w:pPr>
            <w:r w:rsidRPr="00FD3EDA">
              <w:t>SAE.02.03.01.b. Identify and prepare relevant questions for the employer (CSII 2.03, WRT 2.1.2).</w:t>
            </w:r>
          </w:p>
        </w:tc>
        <w:tc>
          <w:tcPr>
            <w:tcW w:w="3420" w:type="dxa"/>
          </w:tcPr>
          <w:p w14:paraId="79688FE4" w14:textId="01DFDA03" w:rsidR="00FD3EDA" w:rsidRPr="00FD3EDA" w:rsidRDefault="00FD3EDA" w:rsidP="00FD3EDA">
            <w:pPr>
              <w:pStyle w:val="NoSpacing"/>
            </w:pPr>
            <w:r w:rsidRPr="00FD3EDA">
              <w:t>None</w:t>
            </w:r>
          </w:p>
        </w:tc>
      </w:tr>
      <w:tr w:rsidR="00FD3EDA" w:rsidRPr="005733E6" w14:paraId="340C624C" w14:textId="77777777" w:rsidTr="00CA4F07">
        <w:trPr>
          <w:tblHeader/>
        </w:trPr>
        <w:tc>
          <w:tcPr>
            <w:tcW w:w="3325" w:type="dxa"/>
          </w:tcPr>
          <w:p w14:paraId="515135D3" w14:textId="77777777" w:rsidR="00FD3EDA" w:rsidRDefault="00FD3EDA" w:rsidP="00FD3EDA">
            <w:pPr>
              <w:pStyle w:val="NoSpacing"/>
            </w:pPr>
            <w:r w:rsidRPr="00FD3EDA">
              <w:t>SAE.02.03.02.a. Practice multiple interview methods (CSI 2.03,</w:t>
            </w:r>
          </w:p>
          <w:p w14:paraId="3223E04F" w14:textId="73A663D7" w:rsidR="00FD3EDA" w:rsidRPr="00FD3EDA" w:rsidRDefault="00FD3EDA" w:rsidP="00FD3EDA">
            <w:pPr>
              <w:pStyle w:val="NoSpacing"/>
            </w:pPr>
            <w:r w:rsidRPr="00FD3EDA">
              <w:t>WRT 2.1.1).</w:t>
            </w:r>
          </w:p>
        </w:tc>
        <w:tc>
          <w:tcPr>
            <w:tcW w:w="3330" w:type="dxa"/>
          </w:tcPr>
          <w:p w14:paraId="0751F592" w14:textId="77777777" w:rsidR="00FD3EDA" w:rsidRDefault="00FD3EDA" w:rsidP="00FD3EDA">
            <w:pPr>
              <w:pStyle w:val="NoSpacing"/>
            </w:pPr>
            <w:r w:rsidRPr="00FD3EDA">
              <w:t>SAE.02.03.02.b. Practice multiple interview methods (CSII 2.03,</w:t>
            </w:r>
          </w:p>
          <w:p w14:paraId="15548BDF" w14:textId="6F64C121" w:rsidR="00FD3EDA" w:rsidRPr="00FD3EDA" w:rsidRDefault="00FD3EDA" w:rsidP="00FD3EDA">
            <w:pPr>
              <w:pStyle w:val="NoSpacing"/>
            </w:pPr>
            <w:r w:rsidRPr="00FD3EDA">
              <w:t>WRT 2.1.1).</w:t>
            </w:r>
          </w:p>
        </w:tc>
        <w:tc>
          <w:tcPr>
            <w:tcW w:w="3420" w:type="dxa"/>
          </w:tcPr>
          <w:p w14:paraId="6E5C1419" w14:textId="77777777" w:rsidR="00FD3EDA" w:rsidRDefault="00FD3EDA" w:rsidP="00FD3EDA">
            <w:pPr>
              <w:pStyle w:val="NoSpacing"/>
            </w:pPr>
            <w:r w:rsidRPr="00FD3EDA">
              <w:t>SAE.02.03.02.c. Demonstrate successful interviewing skills</w:t>
            </w:r>
          </w:p>
          <w:p w14:paraId="6786A8F3" w14:textId="22FA109D" w:rsidR="00FD3EDA" w:rsidRPr="00FD3EDA" w:rsidRDefault="00FD3EDA" w:rsidP="00FD3EDA">
            <w:pPr>
              <w:pStyle w:val="NoSpacing"/>
            </w:pPr>
            <w:r w:rsidRPr="00FD3EDA">
              <w:t>(WBLE 7.2, WE 1.02).</w:t>
            </w:r>
          </w:p>
        </w:tc>
      </w:tr>
      <w:tr w:rsidR="00FD3EDA" w:rsidRPr="005733E6" w14:paraId="1DB78A6A" w14:textId="77777777" w:rsidTr="00CA4F07">
        <w:trPr>
          <w:tblHeader/>
        </w:trPr>
        <w:tc>
          <w:tcPr>
            <w:tcW w:w="3325" w:type="dxa"/>
          </w:tcPr>
          <w:p w14:paraId="5A23C64A" w14:textId="2DD993FD" w:rsidR="00FD3EDA" w:rsidRPr="00FD3EDA" w:rsidRDefault="00FD3EDA" w:rsidP="00FD3EDA">
            <w:pPr>
              <w:pStyle w:val="NoSpacing"/>
            </w:pPr>
            <w:r w:rsidRPr="00FD3EDA">
              <w:t>SAE.02.03.03.a. Prepare practice thank you notes and follow- up emails (CSI 2.03, WRT 2.1.3).</w:t>
            </w:r>
          </w:p>
        </w:tc>
        <w:tc>
          <w:tcPr>
            <w:tcW w:w="3330" w:type="dxa"/>
          </w:tcPr>
          <w:p w14:paraId="297AE611" w14:textId="513038B8" w:rsidR="00FD3EDA" w:rsidRPr="00FD3EDA" w:rsidRDefault="00FD3EDA" w:rsidP="00FD3EDA">
            <w:pPr>
              <w:pStyle w:val="NoSpacing"/>
            </w:pPr>
            <w:r w:rsidRPr="00FD3EDA">
              <w:t>SAE.02.03.03.b. Prepare practice thank you notes and follow-up emails (CSII 2.03, WRT 2.1.3).</w:t>
            </w:r>
          </w:p>
        </w:tc>
        <w:tc>
          <w:tcPr>
            <w:tcW w:w="3420" w:type="dxa"/>
          </w:tcPr>
          <w:p w14:paraId="5A56A1DA" w14:textId="77777777" w:rsidR="00FD3EDA" w:rsidRDefault="00FD3EDA" w:rsidP="00FD3EDA">
            <w:pPr>
              <w:pStyle w:val="NoSpacing"/>
            </w:pPr>
            <w:r w:rsidRPr="00FD3EDA">
              <w:t>SAE.02.03.03.c. Send a thank you note and follow-up emails</w:t>
            </w:r>
          </w:p>
          <w:p w14:paraId="6AD8E434" w14:textId="79CD76E1" w:rsidR="00FD3EDA" w:rsidRPr="00FD3EDA" w:rsidRDefault="00FD3EDA" w:rsidP="00FD3EDA">
            <w:pPr>
              <w:pStyle w:val="NoSpacing"/>
            </w:pPr>
            <w:r w:rsidRPr="00FD3EDA">
              <w:t>(WRT 2.1.3, WE 1.02).</w:t>
            </w:r>
          </w:p>
        </w:tc>
      </w:tr>
    </w:tbl>
    <w:p w14:paraId="2545D129" w14:textId="3A254B33" w:rsidR="0051501C" w:rsidRPr="00AD6A8F" w:rsidRDefault="0051501C" w:rsidP="0051501C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02</w:t>
      </w:r>
      <w:r w:rsidRPr="00AD6A8F">
        <w:t>.</w:t>
      </w:r>
      <w:r>
        <w:t>04</w:t>
      </w:r>
    </w:p>
    <w:p w14:paraId="0275E4C5" w14:textId="68E1B489" w:rsidR="0051501C" w:rsidRDefault="00014E60" w:rsidP="0051501C">
      <w:pPr>
        <w:rPr>
          <w:lang w:bidi="ar-SA"/>
        </w:rPr>
      </w:pPr>
      <w:r>
        <w:t>A</w:t>
      </w:r>
      <w:r w:rsidRPr="00036BD7">
        <w:t>ccept a job and for leav</w:t>
      </w:r>
      <w:r>
        <w:t>e</w:t>
      </w:r>
      <w:r w:rsidRPr="00036BD7">
        <w:t xml:space="preserve"> a job in a professional manner</w:t>
      </w:r>
      <w:r w:rsidR="0051501C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2.04  "/>
        <w:tblDescription w:val="Performance Indicator MN.SAE.02.04&#13;&#10;Accept a job and for leave a job in a professional manner.&#13;&#10;"/>
      </w:tblPr>
      <w:tblGrid>
        <w:gridCol w:w="3325"/>
        <w:gridCol w:w="3330"/>
        <w:gridCol w:w="3420"/>
      </w:tblGrid>
      <w:tr w:rsidR="0051501C" w:rsidRPr="003D3648" w14:paraId="24F98209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FD608FE" w14:textId="77777777" w:rsidR="0051501C" w:rsidRPr="003D3648" w:rsidRDefault="0051501C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123F7A7" w14:textId="77777777" w:rsidR="0051501C" w:rsidRPr="003D3648" w:rsidRDefault="0051501C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BE0AA7E" w14:textId="77777777" w:rsidR="0051501C" w:rsidRPr="003D3648" w:rsidRDefault="0051501C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D76536" w:rsidRPr="005733E6" w14:paraId="4B65AB94" w14:textId="77777777" w:rsidTr="00CA4F07">
        <w:trPr>
          <w:tblHeader/>
        </w:trPr>
        <w:tc>
          <w:tcPr>
            <w:tcW w:w="3325" w:type="dxa"/>
          </w:tcPr>
          <w:p w14:paraId="0FA084A3" w14:textId="77777777" w:rsidR="00D76536" w:rsidRDefault="00D76536" w:rsidP="00D76536">
            <w:pPr>
              <w:pStyle w:val="NoSpacing"/>
            </w:pPr>
            <w:r w:rsidRPr="00D76536">
              <w:t>SAE.02.04.01.a. Complete new hire paperwork, including a practice I-9 Form (CSI 2.04,</w:t>
            </w:r>
          </w:p>
          <w:p w14:paraId="12FE5A3B" w14:textId="3C57CEAD" w:rsidR="00D76536" w:rsidRPr="00D76536" w:rsidRDefault="00D76536" w:rsidP="00D76536">
            <w:pPr>
              <w:pStyle w:val="NoSpacing"/>
            </w:pPr>
            <w:r w:rsidRPr="00D76536">
              <w:t>WRT 3.1).</w:t>
            </w:r>
          </w:p>
        </w:tc>
        <w:tc>
          <w:tcPr>
            <w:tcW w:w="3330" w:type="dxa"/>
          </w:tcPr>
          <w:p w14:paraId="7CB9A768" w14:textId="33B09DE0" w:rsidR="00D76536" w:rsidRPr="00D76536" w:rsidRDefault="00D76536" w:rsidP="00D76536">
            <w:pPr>
              <w:pStyle w:val="NoSpacing"/>
            </w:pPr>
            <w:r w:rsidRPr="00D76536">
              <w:t>SAE.02.04.01.b. Complete new hire paperwork, including a I-9 Form (CSII 2.04, WRT 3.1).</w:t>
            </w:r>
          </w:p>
        </w:tc>
        <w:tc>
          <w:tcPr>
            <w:tcW w:w="3420" w:type="dxa"/>
          </w:tcPr>
          <w:p w14:paraId="4B1DA592" w14:textId="7A8ADD9B" w:rsidR="00D76536" w:rsidRPr="00D76536" w:rsidRDefault="00D76536" w:rsidP="00D76536">
            <w:pPr>
              <w:pStyle w:val="NoSpacing"/>
            </w:pPr>
            <w:r w:rsidRPr="00D76536">
              <w:t>SAE.02.04.01.c. Successfully accept a job offer (WBLE 7.3).</w:t>
            </w:r>
          </w:p>
        </w:tc>
      </w:tr>
      <w:tr w:rsidR="00D76536" w:rsidRPr="005733E6" w14:paraId="3F6EAA6D" w14:textId="77777777" w:rsidTr="00CA4F07">
        <w:trPr>
          <w:tblHeader/>
        </w:trPr>
        <w:tc>
          <w:tcPr>
            <w:tcW w:w="3325" w:type="dxa"/>
          </w:tcPr>
          <w:p w14:paraId="07B07F15" w14:textId="77777777" w:rsidR="00D76536" w:rsidRDefault="00D76536" w:rsidP="00D76536">
            <w:pPr>
              <w:pStyle w:val="NoSpacing"/>
            </w:pPr>
            <w:r w:rsidRPr="00D76536">
              <w:t>SAE.02.04.02.a. Write a resignation letter</w:t>
            </w:r>
            <w:r>
              <w:t xml:space="preserve"> (</w:t>
            </w:r>
            <w:r w:rsidRPr="00D76536">
              <w:t>CSI 2.04,</w:t>
            </w:r>
          </w:p>
          <w:p w14:paraId="540A5EE3" w14:textId="468F6F60" w:rsidR="00D76536" w:rsidRPr="00D76536" w:rsidRDefault="00D76536" w:rsidP="00D76536">
            <w:pPr>
              <w:pStyle w:val="NoSpacing"/>
            </w:pPr>
            <w:r w:rsidRPr="00D76536">
              <w:t>WRT 3.2).</w:t>
            </w:r>
          </w:p>
        </w:tc>
        <w:tc>
          <w:tcPr>
            <w:tcW w:w="3330" w:type="dxa"/>
          </w:tcPr>
          <w:p w14:paraId="1BCF8388" w14:textId="77777777" w:rsidR="00D76536" w:rsidRDefault="00D76536" w:rsidP="00D76536">
            <w:pPr>
              <w:pStyle w:val="NoSpacing"/>
            </w:pPr>
            <w:r w:rsidRPr="00D76536">
              <w:t>SAE.02.04.02.b. Write a resignation letter</w:t>
            </w:r>
            <w:r>
              <w:t xml:space="preserve"> </w:t>
            </w:r>
            <w:r w:rsidRPr="00D76536">
              <w:t>(CSII 2.04,</w:t>
            </w:r>
          </w:p>
          <w:p w14:paraId="2CE71F81" w14:textId="043C63DB" w:rsidR="00D76536" w:rsidRPr="00D76536" w:rsidRDefault="00D76536" w:rsidP="00D76536">
            <w:pPr>
              <w:pStyle w:val="NoSpacing"/>
            </w:pPr>
            <w:r w:rsidRPr="00D76536">
              <w:t>WRT 3.2).</w:t>
            </w:r>
          </w:p>
        </w:tc>
        <w:tc>
          <w:tcPr>
            <w:tcW w:w="3420" w:type="dxa"/>
          </w:tcPr>
          <w:p w14:paraId="39B06710" w14:textId="1EF739DE" w:rsidR="00D76536" w:rsidRPr="00D76536" w:rsidRDefault="00D76536" w:rsidP="00D76536">
            <w:pPr>
              <w:pStyle w:val="NoSpacing"/>
            </w:pPr>
            <w:r w:rsidRPr="00D76536">
              <w:t>SAE.02.04.02.c. Successfully quit a job while maintaining professional relationships (WE 1.02, WBLE 7.3).</w:t>
            </w:r>
          </w:p>
        </w:tc>
      </w:tr>
      <w:tr w:rsidR="00D76536" w:rsidRPr="005733E6" w14:paraId="270A5025" w14:textId="77777777" w:rsidTr="00CA4F07">
        <w:trPr>
          <w:tblHeader/>
        </w:trPr>
        <w:tc>
          <w:tcPr>
            <w:tcW w:w="3325" w:type="dxa"/>
          </w:tcPr>
          <w:p w14:paraId="0152F5FA" w14:textId="2CEA5216" w:rsidR="00D76536" w:rsidRPr="00D76536" w:rsidRDefault="00D76536" w:rsidP="00D76536">
            <w:pPr>
              <w:pStyle w:val="NoSpacing"/>
            </w:pPr>
            <w:r w:rsidRPr="00D76536">
              <w:t>SAE.02.04.03.a. Request references (CSI 2.04, WRT 3.3).</w:t>
            </w:r>
          </w:p>
        </w:tc>
        <w:tc>
          <w:tcPr>
            <w:tcW w:w="3330" w:type="dxa"/>
          </w:tcPr>
          <w:p w14:paraId="66B31E2E" w14:textId="45885600" w:rsidR="00D76536" w:rsidRPr="00D76536" w:rsidRDefault="00D76536" w:rsidP="00D76536">
            <w:pPr>
              <w:pStyle w:val="NoSpacing"/>
            </w:pPr>
            <w:r w:rsidRPr="00D76536">
              <w:t>SAE.02.04.03.b. Request references (CSII 2.04, WRT 3.3).</w:t>
            </w:r>
          </w:p>
        </w:tc>
        <w:tc>
          <w:tcPr>
            <w:tcW w:w="3420" w:type="dxa"/>
          </w:tcPr>
          <w:p w14:paraId="188E752A" w14:textId="77777777" w:rsidR="00D76536" w:rsidRDefault="00D76536" w:rsidP="00D76536">
            <w:pPr>
              <w:pStyle w:val="NoSpacing"/>
            </w:pPr>
            <w:r w:rsidRPr="00D76536">
              <w:t>SAE.02.04.03.c. Request letters of recommendation (WE 1.04,</w:t>
            </w:r>
          </w:p>
          <w:p w14:paraId="0099CAEB" w14:textId="6508AAD4" w:rsidR="00D76536" w:rsidRPr="00D76536" w:rsidRDefault="00D76536" w:rsidP="00D76536">
            <w:pPr>
              <w:pStyle w:val="NoSpacing"/>
            </w:pPr>
            <w:r w:rsidRPr="00D76536">
              <w:t>WBLE 6).</w:t>
            </w:r>
          </w:p>
        </w:tc>
      </w:tr>
      <w:tr w:rsidR="00D76536" w:rsidRPr="005733E6" w14:paraId="47274D3F" w14:textId="77777777" w:rsidTr="00CA4F07">
        <w:trPr>
          <w:tblHeader/>
        </w:trPr>
        <w:tc>
          <w:tcPr>
            <w:tcW w:w="3325" w:type="dxa"/>
          </w:tcPr>
          <w:p w14:paraId="51B16CD0" w14:textId="6FFF637F" w:rsidR="00D76536" w:rsidRPr="00D76536" w:rsidRDefault="00D76536" w:rsidP="00D76536">
            <w:pPr>
              <w:pStyle w:val="NoSpacing"/>
            </w:pPr>
            <w:r w:rsidRPr="00D76536">
              <w:t>SAE.02.04.04.a. Exhibit skills gained through an experiential learning experience through a product, portfolio, or demonstration (WBLE 9).</w:t>
            </w:r>
          </w:p>
        </w:tc>
        <w:tc>
          <w:tcPr>
            <w:tcW w:w="3330" w:type="dxa"/>
          </w:tcPr>
          <w:p w14:paraId="1EA856F2" w14:textId="0F2C827E" w:rsidR="00D76536" w:rsidRPr="00D76536" w:rsidRDefault="00D76536" w:rsidP="00D76536">
            <w:pPr>
              <w:pStyle w:val="NoSpacing"/>
            </w:pPr>
            <w:r w:rsidRPr="00D76536">
              <w:t>SAE.02.04.04.b. Exhibit skills gained through an experiential learning experience through a product, portfolio, or demonstration (WBLE 9).</w:t>
            </w:r>
          </w:p>
        </w:tc>
        <w:tc>
          <w:tcPr>
            <w:tcW w:w="3420" w:type="dxa"/>
          </w:tcPr>
          <w:p w14:paraId="3B1C48F2" w14:textId="6D1793B3" w:rsidR="00D76536" w:rsidRPr="00D76536" w:rsidRDefault="00D76536" w:rsidP="00D76536">
            <w:pPr>
              <w:pStyle w:val="NoSpacing"/>
            </w:pPr>
            <w:r w:rsidRPr="00D76536">
              <w:t>SAE.02.04.04.c. Exhibit skills gained through work experience through a product, portfolio, or demonstration (WE 1.04, WBLE 9).</w:t>
            </w:r>
          </w:p>
        </w:tc>
      </w:tr>
    </w:tbl>
    <w:p w14:paraId="49CB41DA" w14:textId="77777777" w:rsidR="0051501C" w:rsidRPr="002C59F0" w:rsidRDefault="0051501C" w:rsidP="0051501C">
      <w:pPr>
        <w:spacing w:before="120" w:after="0"/>
        <w:rPr>
          <w:sz w:val="8"/>
          <w:szCs w:val="8"/>
        </w:rPr>
      </w:pPr>
      <w:r w:rsidRPr="002C59F0">
        <w:rPr>
          <w:sz w:val="8"/>
          <w:szCs w:val="8"/>
        </w:rPr>
        <w:br w:type="page"/>
      </w:r>
    </w:p>
    <w:p w14:paraId="723B51C1" w14:textId="1EB7AB57" w:rsidR="00726CD9" w:rsidRDefault="00726CD9" w:rsidP="00726CD9">
      <w:pPr>
        <w:pStyle w:val="Heading3"/>
      </w:pPr>
      <w:bookmarkStart w:id="74" w:name="_Toc74864072"/>
      <w:bookmarkStart w:id="75" w:name="_Toc74917338"/>
      <w:bookmarkStart w:id="76" w:name="_Toc74919766"/>
      <w:bookmarkStart w:id="77" w:name="_Toc74926876"/>
      <w:bookmarkStart w:id="78" w:name="_Toc74929722"/>
      <w:bookmarkStart w:id="79" w:name="_Toc74934942"/>
      <w:bookmarkStart w:id="80" w:name="_Toc74944766"/>
      <w:bookmarkStart w:id="81" w:name="_Toc74946837"/>
      <w:bookmarkStart w:id="82" w:name="_Toc74947614"/>
      <w:bookmarkStart w:id="83" w:name="_Toc74947860"/>
      <w:bookmarkStart w:id="84" w:name="_Toc74947982"/>
      <w:bookmarkStart w:id="85" w:name="_Toc74948104"/>
      <w:r w:rsidRPr="003D3648">
        <w:lastRenderedPageBreak/>
        <w:t>MN.</w:t>
      </w:r>
      <w:r>
        <w:t>SAE</w:t>
      </w:r>
      <w:r w:rsidRPr="003D3648">
        <w:t>.</w:t>
      </w:r>
      <w:r>
        <w:t>0</w:t>
      </w:r>
      <w:r w:rsidR="004B505A">
        <w:t>3</w:t>
      </w:r>
      <w:r>
        <w:t xml:space="preserve">: </w:t>
      </w:r>
      <w:r w:rsidR="006D4638" w:rsidRPr="005C0744">
        <w:t xml:space="preserve">Health, Safety, </w:t>
      </w:r>
      <w:r w:rsidR="006D4638">
        <w:t>a</w:t>
      </w:r>
      <w:r w:rsidR="006D4638" w:rsidRPr="005C0744">
        <w:t xml:space="preserve">nd Human Resource Regulations </w:t>
      </w:r>
      <w:r w:rsidR="006D4638">
        <w:t>i</w:t>
      </w:r>
      <w:r w:rsidR="006D4638" w:rsidRPr="005C0744">
        <w:t xml:space="preserve">n </w:t>
      </w:r>
      <w:r w:rsidR="006D4638">
        <w:t>t</w:t>
      </w:r>
      <w:r w:rsidR="006D4638" w:rsidRPr="005C0744">
        <w:t>he Workplace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68BC5F28" w14:textId="5CE6C4AF" w:rsidR="00726CD9" w:rsidRDefault="00F82BAD" w:rsidP="00726CD9">
      <w:pPr>
        <w:rPr>
          <w:lang w:bidi="ar-SA"/>
        </w:rPr>
      </w:pPr>
      <w:r>
        <w:t xml:space="preserve">Understand and internalize the importance of </w:t>
      </w:r>
      <w:r w:rsidRPr="005C0744">
        <w:t>health, safety, and human resource regulations in the workplace</w:t>
      </w:r>
      <w:r w:rsidR="00726CD9" w:rsidRPr="005E2F45">
        <w:rPr>
          <w:lang w:bidi="ar-SA"/>
        </w:rPr>
        <w:t>.</w:t>
      </w:r>
    </w:p>
    <w:p w14:paraId="1D9B8016" w14:textId="65F29DE0" w:rsidR="00726CD9" w:rsidRPr="00AD6A8F" w:rsidRDefault="00726CD9" w:rsidP="00726CD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F82BAD">
        <w:t>3</w:t>
      </w:r>
      <w:r w:rsidRPr="00AD6A8F">
        <w:t>.</w:t>
      </w:r>
      <w:r>
        <w:t>01</w:t>
      </w:r>
    </w:p>
    <w:p w14:paraId="718D9DD0" w14:textId="77777777" w:rsidR="00726CD9" w:rsidRDefault="00726CD9" w:rsidP="00726CD9">
      <w:pPr>
        <w:rPr>
          <w:lang w:bidi="ar-SA"/>
        </w:rPr>
      </w:pPr>
      <w:r w:rsidRPr="00CD6B08">
        <w:t>Identify sources for finding employment opportunities</w:t>
      </w:r>
      <w:r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3.01  "/>
        <w:tblDescription w:val="Performance Indicator MN.SAE.03.01&#13;&#10;Identify sources for finding employment opportunities.&#13;&#10;"/>
      </w:tblPr>
      <w:tblGrid>
        <w:gridCol w:w="3325"/>
        <w:gridCol w:w="3330"/>
        <w:gridCol w:w="3420"/>
      </w:tblGrid>
      <w:tr w:rsidR="00726CD9" w:rsidRPr="003D3648" w14:paraId="18DDCA01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60EC1BE3" w14:textId="77777777" w:rsidR="00726CD9" w:rsidRPr="003D3648" w:rsidRDefault="00726CD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CF6BFE2" w14:textId="77777777" w:rsidR="00726CD9" w:rsidRPr="003D3648" w:rsidRDefault="00726CD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12C3AF0" w14:textId="77777777" w:rsidR="00726CD9" w:rsidRPr="003D3648" w:rsidRDefault="00726CD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F10767" w:rsidRPr="005733E6" w14:paraId="138945EE" w14:textId="77777777" w:rsidTr="00CA4F07">
        <w:trPr>
          <w:tblHeader/>
        </w:trPr>
        <w:tc>
          <w:tcPr>
            <w:tcW w:w="3325" w:type="dxa"/>
          </w:tcPr>
          <w:p w14:paraId="543B2690" w14:textId="15420A30" w:rsidR="00F10767" w:rsidRPr="00F10767" w:rsidRDefault="00F10767" w:rsidP="00F10767">
            <w:pPr>
              <w:pStyle w:val="NoSpacing"/>
            </w:pPr>
            <w:r w:rsidRPr="00F10767">
              <w:t>SAE.03.01.01.a. Review OSHA standards and PPE requirements for careers of interest (CSI 3.01, WRT 4.1).</w:t>
            </w:r>
          </w:p>
        </w:tc>
        <w:tc>
          <w:tcPr>
            <w:tcW w:w="3330" w:type="dxa"/>
          </w:tcPr>
          <w:p w14:paraId="4E6C25F2" w14:textId="77777777" w:rsidR="00F10767" w:rsidRPr="00F10767" w:rsidRDefault="00F10767" w:rsidP="00F10767">
            <w:pPr>
              <w:pStyle w:val="NoSpacing"/>
            </w:pPr>
            <w:r w:rsidRPr="00F10767">
              <w:t>SAE.03.01.01.b. Review OSHA standards and PPE requirements for careers of interest</w:t>
            </w:r>
          </w:p>
          <w:p w14:paraId="3B9B0801" w14:textId="25F89187" w:rsidR="00F10767" w:rsidRPr="00F10767" w:rsidRDefault="00F10767" w:rsidP="00F10767">
            <w:pPr>
              <w:pStyle w:val="NoSpacing"/>
            </w:pPr>
            <w:r w:rsidRPr="00F10767">
              <w:t>(CSII 3.01, WRT 4.1).</w:t>
            </w:r>
          </w:p>
        </w:tc>
        <w:tc>
          <w:tcPr>
            <w:tcW w:w="3420" w:type="dxa"/>
          </w:tcPr>
          <w:p w14:paraId="7D66C7A9" w14:textId="77777777" w:rsidR="00F10767" w:rsidRDefault="00F10767" w:rsidP="00F10767">
            <w:pPr>
              <w:pStyle w:val="NoSpacing"/>
            </w:pPr>
            <w:r w:rsidRPr="00F10767">
              <w:t>SAE.03.01.01.c. Identify related OSHA standards and other government regulations related to the workplace (WBLE 12.2,</w:t>
            </w:r>
          </w:p>
          <w:p w14:paraId="458ED4DF" w14:textId="46B3DE5F" w:rsidR="00F10767" w:rsidRPr="00F10767" w:rsidRDefault="00F10767" w:rsidP="00F10767">
            <w:pPr>
              <w:pStyle w:val="NoSpacing"/>
            </w:pPr>
            <w:r w:rsidRPr="00F10767">
              <w:t>WE 3.01).</w:t>
            </w:r>
          </w:p>
        </w:tc>
      </w:tr>
      <w:tr w:rsidR="00F10767" w:rsidRPr="005733E6" w14:paraId="7084FF82" w14:textId="77777777" w:rsidTr="00CA4F07">
        <w:trPr>
          <w:tblHeader/>
        </w:trPr>
        <w:tc>
          <w:tcPr>
            <w:tcW w:w="3325" w:type="dxa"/>
          </w:tcPr>
          <w:p w14:paraId="63F653F8" w14:textId="77777777" w:rsidR="00F10767" w:rsidRDefault="00F10767" w:rsidP="00F10767">
            <w:pPr>
              <w:pStyle w:val="NoSpacing"/>
            </w:pPr>
            <w:r w:rsidRPr="00F10767">
              <w:t>SAE.03.01.02.a. Identify common safety concerns within chosen careers of interest (CSI 3.01,</w:t>
            </w:r>
          </w:p>
          <w:p w14:paraId="5753904D" w14:textId="4BB7C466" w:rsidR="00F10767" w:rsidRPr="00F10767" w:rsidRDefault="00F10767" w:rsidP="00F10767">
            <w:pPr>
              <w:pStyle w:val="NoSpacing"/>
            </w:pPr>
            <w:r w:rsidRPr="00F10767">
              <w:t>WRT 4.2).</w:t>
            </w:r>
          </w:p>
        </w:tc>
        <w:tc>
          <w:tcPr>
            <w:tcW w:w="3330" w:type="dxa"/>
          </w:tcPr>
          <w:p w14:paraId="0A4CDFEA" w14:textId="77777777" w:rsidR="00F10767" w:rsidRDefault="00F10767" w:rsidP="00F10767">
            <w:pPr>
              <w:pStyle w:val="NoSpacing"/>
            </w:pPr>
            <w:r w:rsidRPr="00F10767">
              <w:t>SAE.03.01.02.b. Identify common safety concerns within chosen careers of interest</w:t>
            </w:r>
            <w:r>
              <w:t xml:space="preserve"> </w:t>
            </w:r>
            <w:r w:rsidRPr="00F10767">
              <w:t>(CSII 3.01,</w:t>
            </w:r>
          </w:p>
          <w:p w14:paraId="4577AF49" w14:textId="0810DF22" w:rsidR="00F10767" w:rsidRPr="00F10767" w:rsidRDefault="00F10767" w:rsidP="00F10767">
            <w:pPr>
              <w:pStyle w:val="NoSpacing"/>
            </w:pPr>
            <w:r w:rsidRPr="00F10767">
              <w:t>WRT 4.2).</w:t>
            </w:r>
          </w:p>
        </w:tc>
        <w:tc>
          <w:tcPr>
            <w:tcW w:w="3420" w:type="dxa"/>
          </w:tcPr>
          <w:p w14:paraId="1B8C4D7A" w14:textId="280E2E82" w:rsidR="00F10767" w:rsidRPr="00F10767" w:rsidRDefault="00F10767" w:rsidP="00F10767">
            <w:pPr>
              <w:pStyle w:val="NoSpacing"/>
            </w:pPr>
            <w:r w:rsidRPr="00F10767">
              <w:t>SAE.03.01.02.c. Identify safety hazards common to the workplace (WBLE 12.3, WE 3.01).</w:t>
            </w:r>
          </w:p>
        </w:tc>
      </w:tr>
      <w:tr w:rsidR="00F10767" w:rsidRPr="005733E6" w14:paraId="34E8DDA0" w14:textId="77777777" w:rsidTr="00CA4F07">
        <w:trPr>
          <w:tblHeader/>
        </w:trPr>
        <w:tc>
          <w:tcPr>
            <w:tcW w:w="3325" w:type="dxa"/>
          </w:tcPr>
          <w:p w14:paraId="107C837D" w14:textId="7A4BB8FB" w:rsidR="00F10767" w:rsidRPr="00F10767" w:rsidRDefault="00F10767" w:rsidP="00F10767">
            <w:pPr>
              <w:pStyle w:val="NoSpacing"/>
            </w:pPr>
            <w:r w:rsidRPr="00F10767">
              <w:t>None</w:t>
            </w:r>
          </w:p>
        </w:tc>
        <w:tc>
          <w:tcPr>
            <w:tcW w:w="3330" w:type="dxa"/>
          </w:tcPr>
          <w:p w14:paraId="3CFCF4E7" w14:textId="33BF0CA6" w:rsidR="00F10767" w:rsidRPr="00F10767" w:rsidRDefault="00F10767" w:rsidP="00F10767">
            <w:pPr>
              <w:pStyle w:val="NoSpacing"/>
            </w:pPr>
            <w:r w:rsidRPr="00F10767">
              <w:t>None</w:t>
            </w:r>
          </w:p>
        </w:tc>
        <w:tc>
          <w:tcPr>
            <w:tcW w:w="3420" w:type="dxa"/>
          </w:tcPr>
          <w:p w14:paraId="17FE9E51" w14:textId="77777777" w:rsidR="00F10767" w:rsidRDefault="00F10767" w:rsidP="00F10767">
            <w:pPr>
              <w:pStyle w:val="NoSpacing"/>
            </w:pPr>
            <w:r w:rsidRPr="00F10767">
              <w:t>SAE.03.01.03.c. Review employer’s safety policies (WBLE 12.1,</w:t>
            </w:r>
          </w:p>
          <w:p w14:paraId="4F4C15B0" w14:textId="3186B5F1" w:rsidR="00F10767" w:rsidRPr="00F10767" w:rsidRDefault="00F10767" w:rsidP="00F10767">
            <w:pPr>
              <w:pStyle w:val="NoSpacing"/>
            </w:pPr>
            <w:r w:rsidRPr="00F10767">
              <w:t>WE 3.01).</w:t>
            </w:r>
          </w:p>
        </w:tc>
      </w:tr>
      <w:tr w:rsidR="00F10767" w:rsidRPr="005733E6" w14:paraId="15D21E8A" w14:textId="77777777" w:rsidTr="00CA4F07">
        <w:trPr>
          <w:tblHeader/>
        </w:trPr>
        <w:tc>
          <w:tcPr>
            <w:tcW w:w="3325" w:type="dxa"/>
          </w:tcPr>
          <w:p w14:paraId="5202DC64" w14:textId="1D993B8F" w:rsidR="00F10767" w:rsidRPr="00F10767" w:rsidRDefault="00F10767" w:rsidP="00F10767">
            <w:pPr>
              <w:pStyle w:val="NoSpacing"/>
            </w:pPr>
            <w:r w:rsidRPr="00F10767">
              <w:t>None</w:t>
            </w:r>
          </w:p>
        </w:tc>
        <w:tc>
          <w:tcPr>
            <w:tcW w:w="3330" w:type="dxa"/>
          </w:tcPr>
          <w:p w14:paraId="3991F959" w14:textId="6E244AC7" w:rsidR="00F10767" w:rsidRPr="00F10767" w:rsidRDefault="00F10767" w:rsidP="00F10767">
            <w:pPr>
              <w:pStyle w:val="NoSpacing"/>
            </w:pPr>
            <w:r w:rsidRPr="00F10767">
              <w:t>None</w:t>
            </w:r>
          </w:p>
        </w:tc>
        <w:tc>
          <w:tcPr>
            <w:tcW w:w="3420" w:type="dxa"/>
          </w:tcPr>
          <w:p w14:paraId="3017A2ED" w14:textId="502DFB8E" w:rsidR="00F10767" w:rsidRPr="00F10767" w:rsidRDefault="00F10767" w:rsidP="00F10767">
            <w:pPr>
              <w:pStyle w:val="NoSpacing"/>
            </w:pPr>
            <w:r w:rsidRPr="00F10767">
              <w:t>SAE.03.01.04.c. Wear appropriate personal protective equipment (PPE) when needed (WBLE 13.1, WE 3.02).</w:t>
            </w:r>
          </w:p>
        </w:tc>
      </w:tr>
      <w:tr w:rsidR="00F10767" w:rsidRPr="005733E6" w14:paraId="6E030A52" w14:textId="77777777" w:rsidTr="00CA4F07">
        <w:trPr>
          <w:tblHeader/>
        </w:trPr>
        <w:tc>
          <w:tcPr>
            <w:tcW w:w="3325" w:type="dxa"/>
          </w:tcPr>
          <w:p w14:paraId="10006F61" w14:textId="342E1316" w:rsidR="00F10767" w:rsidRPr="00F10767" w:rsidRDefault="00F10767" w:rsidP="00F10767">
            <w:pPr>
              <w:pStyle w:val="NoSpacing"/>
            </w:pPr>
            <w:r w:rsidRPr="00F10767">
              <w:t>None</w:t>
            </w:r>
          </w:p>
        </w:tc>
        <w:tc>
          <w:tcPr>
            <w:tcW w:w="3330" w:type="dxa"/>
          </w:tcPr>
          <w:p w14:paraId="3478578C" w14:textId="7D7A2788" w:rsidR="00F10767" w:rsidRPr="00F10767" w:rsidRDefault="00F10767" w:rsidP="00F10767">
            <w:pPr>
              <w:pStyle w:val="NoSpacing"/>
            </w:pPr>
            <w:r w:rsidRPr="00F10767">
              <w:t>None</w:t>
            </w:r>
          </w:p>
        </w:tc>
        <w:tc>
          <w:tcPr>
            <w:tcW w:w="3420" w:type="dxa"/>
          </w:tcPr>
          <w:p w14:paraId="07C364EA" w14:textId="377ACD20" w:rsidR="00F10767" w:rsidRPr="00F10767" w:rsidRDefault="00F10767" w:rsidP="00F10767">
            <w:pPr>
              <w:pStyle w:val="NoSpacing"/>
            </w:pPr>
            <w:r w:rsidRPr="00F10767">
              <w:t>SAE.03.01.05.c. Seek assistance proactively from supervisor when questions related to safety arise (WBLE 13.2, WE 3.02).</w:t>
            </w:r>
          </w:p>
        </w:tc>
      </w:tr>
    </w:tbl>
    <w:p w14:paraId="05AFD72A" w14:textId="77777777" w:rsidR="00726CD9" w:rsidRPr="00AD6A8F" w:rsidRDefault="00726CD9" w:rsidP="00726CD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02</w:t>
      </w:r>
      <w:r w:rsidRPr="00AD6A8F">
        <w:t>.</w:t>
      </w:r>
      <w:r>
        <w:t>02</w:t>
      </w:r>
    </w:p>
    <w:p w14:paraId="45DE24F9" w14:textId="55E19636" w:rsidR="00726CD9" w:rsidRDefault="00FF70C2" w:rsidP="00726CD9">
      <w:pPr>
        <w:rPr>
          <w:lang w:bidi="ar-SA"/>
        </w:rPr>
      </w:pPr>
      <w:r w:rsidRPr="00BE6999">
        <w:t>Examine federal, state, and local employment laws</w:t>
      </w:r>
      <w:r w:rsidR="00726CD9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2.02  "/>
        <w:tblDescription w:val="Performance Indicator MN.SAE.02.02&#13;&#10;Examine federal, state, and local employment laws.&#13;&#10;"/>
      </w:tblPr>
      <w:tblGrid>
        <w:gridCol w:w="3325"/>
        <w:gridCol w:w="3330"/>
        <w:gridCol w:w="3420"/>
      </w:tblGrid>
      <w:tr w:rsidR="00726CD9" w:rsidRPr="003D3648" w14:paraId="1EC30668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63D3F91" w14:textId="77777777" w:rsidR="00726CD9" w:rsidRPr="003D3648" w:rsidRDefault="00726CD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6BC9916" w14:textId="77777777" w:rsidR="00726CD9" w:rsidRPr="003D3648" w:rsidRDefault="00726CD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C499AC3" w14:textId="77777777" w:rsidR="00726CD9" w:rsidRPr="003D3648" w:rsidRDefault="00726CD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354C4E" w:rsidRPr="005733E6" w14:paraId="45EF20CA" w14:textId="77777777" w:rsidTr="00CA4F07">
        <w:trPr>
          <w:tblHeader/>
        </w:trPr>
        <w:tc>
          <w:tcPr>
            <w:tcW w:w="3325" w:type="dxa"/>
          </w:tcPr>
          <w:p w14:paraId="45C7C53A" w14:textId="77777777" w:rsidR="00354C4E" w:rsidRDefault="00354C4E" w:rsidP="00354C4E">
            <w:pPr>
              <w:pStyle w:val="NoSpacing"/>
            </w:pPr>
            <w:r w:rsidRPr="00354C4E">
              <w:t>SAE.03.02.01.a. Review the Fair Labor Standards Act and Minnesota child labor laws</w:t>
            </w:r>
          </w:p>
          <w:p w14:paraId="3AD975E9" w14:textId="7C1B7E43" w:rsidR="00354C4E" w:rsidRPr="00354C4E" w:rsidRDefault="00354C4E" w:rsidP="00354C4E">
            <w:pPr>
              <w:pStyle w:val="NoSpacing"/>
            </w:pPr>
            <w:r w:rsidRPr="00354C4E">
              <w:t>(CSI 3.02, ISA 2.1.1).</w:t>
            </w:r>
          </w:p>
        </w:tc>
        <w:tc>
          <w:tcPr>
            <w:tcW w:w="3330" w:type="dxa"/>
          </w:tcPr>
          <w:p w14:paraId="1FC67E1D" w14:textId="77777777" w:rsidR="00354C4E" w:rsidRDefault="00354C4E" w:rsidP="00354C4E">
            <w:pPr>
              <w:pStyle w:val="NoSpacing"/>
            </w:pPr>
            <w:r w:rsidRPr="00354C4E">
              <w:t>SAE.03.02.01.a. Review the Fair Labor Standards Act and Minnesota child labor laws</w:t>
            </w:r>
          </w:p>
          <w:p w14:paraId="1AE977AA" w14:textId="036A4ADC" w:rsidR="00354C4E" w:rsidRPr="00354C4E" w:rsidRDefault="00354C4E" w:rsidP="00354C4E">
            <w:pPr>
              <w:pStyle w:val="NoSpacing"/>
            </w:pPr>
            <w:r w:rsidRPr="00354C4E">
              <w:t>(CSII 3.02, ISA 2.1.1).</w:t>
            </w:r>
          </w:p>
        </w:tc>
        <w:tc>
          <w:tcPr>
            <w:tcW w:w="3420" w:type="dxa"/>
          </w:tcPr>
          <w:p w14:paraId="6CCB14F0" w14:textId="615B25E9" w:rsidR="00354C4E" w:rsidRPr="00354C4E" w:rsidRDefault="00354C4E" w:rsidP="00354C4E">
            <w:pPr>
              <w:pStyle w:val="NoSpacing"/>
            </w:pPr>
            <w:r w:rsidRPr="00354C4E">
              <w:t>None</w:t>
            </w:r>
          </w:p>
        </w:tc>
      </w:tr>
      <w:tr w:rsidR="00354C4E" w:rsidRPr="005733E6" w14:paraId="7C0F9A9C" w14:textId="77777777" w:rsidTr="00CA4F07">
        <w:trPr>
          <w:tblHeader/>
        </w:trPr>
        <w:tc>
          <w:tcPr>
            <w:tcW w:w="3325" w:type="dxa"/>
          </w:tcPr>
          <w:p w14:paraId="428E97B3" w14:textId="77777777" w:rsidR="00354C4E" w:rsidRDefault="00354C4E" w:rsidP="00354C4E">
            <w:pPr>
              <w:pStyle w:val="NoSpacing"/>
            </w:pPr>
            <w:r w:rsidRPr="00354C4E">
              <w:t>SAE.03.02.02.a. Discuss the Americans with Disabilities Act (ADA), disability disclosure, and job accommodations (CSI 3.02,</w:t>
            </w:r>
          </w:p>
          <w:p w14:paraId="357A2B34" w14:textId="67DA7385" w:rsidR="00354C4E" w:rsidRPr="00354C4E" w:rsidRDefault="00354C4E" w:rsidP="00354C4E">
            <w:pPr>
              <w:pStyle w:val="NoSpacing"/>
            </w:pPr>
            <w:r w:rsidRPr="00354C4E">
              <w:t>ISA 2.1.2).</w:t>
            </w:r>
          </w:p>
        </w:tc>
        <w:tc>
          <w:tcPr>
            <w:tcW w:w="3330" w:type="dxa"/>
          </w:tcPr>
          <w:p w14:paraId="2AD84C93" w14:textId="060D9E62" w:rsidR="00354C4E" w:rsidRPr="00354C4E" w:rsidRDefault="00354C4E" w:rsidP="00354C4E">
            <w:pPr>
              <w:pStyle w:val="NoSpacing"/>
            </w:pPr>
            <w:r w:rsidRPr="00354C4E">
              <w:t>SAE.03.02.02.b. Discuss the Americans with Disabilities Act (ADA), disability disclosure, and job accommodations (CSII 3.02, ISA 2.1.2).</w:t>
            </w:r>
          </w:p>
        </w:tc>
        <w:tc>
          <w:tcPr>
            <w:tcW w:w="3420" w:type="dxa"/>
          </w:tcPr>
          <w:p w14:paraId="2B0F1118" w14:textId="3251555D" w:rsidR="00354C4E" w:rsidRPr="00354C4E" w:rsidRDefault="00354C4E" w:rsidP="00354C4E">
            <w:pPr>
              <w:pStyle w:val="NoSpacing"/>
            </w:pPr>
            <w:r w:rsidRPr="00354C4E">
              <w:t>None</w:t>
            </w:r>
          </w:p>
        </w:tc>
      </w:tr>
    </w:tbl>
    <w:p w14:paraId="1C3B9339" w14:textId="77777777" w:rsidR="00726CD9" w:rsidRDefault="00726CD9" w:rsidP="00726CD9">
      <w:pPr>
        <w:spacing w:before="120" w:after="0"/>
        <w:rPr>
          <w:rFonts w:eastAsiaTheme="majorEastAsia" w:cstheme="majorBidi"/>
          <w:b/>
          <w:i/>
          <w:sz w:val="24"/>
          <w:szCs w:val="24"/>
          <w:lang w:bidi="ar-SA"/>
        </w:rPr>
      </w:pPr>
      <w:r>
        <w:br w:type="page"/>
      </w:r>
    </w:p>
    <w:p w14:paraId="79256F9D" w14:textId="0ECF096F" w:rsidR="00FF70C2" w:rsidRPr="00583893" w:rsidRDefault="00FF70C2" w:rsidP="00FF70C2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</w:t>
      </w:r>
      <w:r w:rsidR="00D0624D">
        <w:rPr>
          <w:b/>
          <w:bCs/>
          <w:color w:val="003865" w:themeColor="accent1"/>
          <w:sz w:val="28"/>
          <w:szCs w:val="28"/>
        </w:rPr>
        <w:t>3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Pr="00FF70C2">
        <w:rPr>
          <w:b/>
          <w:bCs/>
          <w:color w:val="003865" w:themeColor="accent1"/>
          <w:sz w:val="28"/>
          <w:szCs w:val="28"/>
        </w:rPr>
        <w:t>Health, Safety, and Human Resource Regulations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2C37CF26" w14:textId="432C6C3E" w:rsidR="00FF70C2" w:rsidRDefault="00FF70C2" w:rsidP="00FF70C2">
      <w:pPr>
        <w:rPr>
          <w:lang w:bidi="ar-SA"/>
        </w:rPr>
      </w:pPr>
      <w:r>
        <w:t xml:space="preserve">Understand and internalize the importance of </w:t>
      </w:r>
      <w:r w:rsidRPr="005C0744">
        <w:t>health, safety, and human resource regulations in the workplace</w:t>
      </w:r>
      <w:r w:rsidRPr="002C59F0">
        <w:rPr>
          <w:lang w:bidi="ar-SA"/>
        </w:rPr>
        <w:t>.</w:t>
      </w:r>
    </w:p>
    <w:p w14:paraId="7412BB0B" w14:textId="7FDB4532" w:rsidR="00FF70C2" w:rsidRPr="00AD6A8F" w:rsidRDefault="00FF70C2" w:rsidP="00FF70C2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D0624D">
        <w:t>3</w:t>
      </w:r>
      <w:r w:rsidRPr="00AD6A8F">
        <w:t>.</w:t>
      </w:r>
      <w:r>
        <w:t>03</w:t>
      </w:r>
    </w:p>
    <w:p w14:paraId="0D9E97D3" w14:textId="7CCD147D" w:rsidR="00FF70C2" w:rsidRDefault="009C4F03" w:rsidP="00FF70C2">
      <w:pPr>
        <w:rPr>
          <w:lang w:bidi="ar-SA"/>
        </w:rPr>
      </w:pPr>
      <w:r w:rsidRPr="00EE4DC1">
        <w:t>Compare and contrast employer and employee rights</w:t>
      </w:r>
      <w:r w:rsidR="00FF70C2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3.03  "/>
        <w:tblDescription w:val="Performance Indicator MN.SAE.03.03&#13;&#10;Compare and contrast employer and employee rights.&#13;&#10;"/>
      </w:tblPr>
      <w:tblGrid>
        <w:gridCol w:w="3325"/>
        <w:gridCol w:w="3330"/>
        <w:gridCol w:w="3420"/>
      </w:tblGrid>
      <w:tr w:rsidR="00FF70C2" w:rsidRPr="003D3648" w14:paraId="0349B4BC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183332D3" w14:textId="77777777" w:rsidR="00FF70C2" w:rsidRPr="003D3648" w:rsidRDefault="00FF70C2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F3192D4" w14:textId="77777777" w:rsidR="00FF70C2" w:rsidRPr="003D3648" w:rsidRDefault="00FF70C2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BDAC87A" w14:textId="77777777" w:rsidR="00FF70C2" w:rsidRPr="003D3648" w:rsidRDefault="00FF70C2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DA19E2" w:rsidRPr="005733E6" w14:paraId="4D4AB5EF" w14:textId="77777777" w:rsidTr="00CA4F07">
        <w:trPr>
          <w:tblHeader/>
        </w:trPr>
        <w:tc>
          <w:tcPr>
            <w:tcW w:w="3325" w:type="dxa"/>
          </w:tcPr>
          <w:p w14:paraId="2E49719D" w14:textId="77777777" w:rsidR="00581088" w:rsidRDefault="00DA19E2" w:rsidP="00DA19E2">
            <w:pPr>
              <w:pStyle w:val="NoSpacing"/>
            </w:pPr>
            <w:r w:rsidRPr="00DA19E2">
              <w:t>SAE.03.03.01.a. Understand the requirements of the Equal Employment Opportunity Act</w:t>
            </w:r>
          </w:p>
          <w:p w14:paraId="3DA73D8E" w14:textId="7EC3881B" w:rsidR="00DA19E2" w:rsidRPr="00DA19E2" w:rsidRDefault="00DA19E2" w:rsidP="00DA19E2">
            <w:pPr>
              <w:pStyle w:val="NoSpacing"/>
            </w:pPr>
            <w:r w:rsidRPr="00DA19E2">
              <w:t>(CSI 3.03, ISA 2.2.1).</w:t>
            </w:r>
          </w:p>
        </w:tc>
        <w:tc>
          <w:tcPr>
            <w:tcW w:w="3330" w:type="dxa"/>
          </w:tcPr>
          <w:p w14:paraId="6BA658C6" w14:textId="77777777" w:rsidR="00DA19E2" w:rsidRPr="00DA19E2" w:rsidRDefault="00DA19E2" w:rsidP="00DA19E2">
            <w:pPr>
              <w:pStyle w:val="NoSpacing"/>
            </w:pPr>
            <w:r w:rsidRPr="00DA19E2">
              <w:t>SAE.03.03.01.b. Understand the requirements of the Equal Employment Opportunity Act</w:t>
            </w:r>
          </w:p>
          <w:p w14:paraId="53F13F56" w14:textId="67A88BA1" w:rsidR="00DA19E2" w:rsidRPr="00DA19E2" w:rsidRDefault="00DA19E2" w:rsidP="00DA19E2">
            <w:pPr>
              <w:pStyle w:val="NoSpacing"/>
            </w:pPr>
            <w:r w:rsidRPr="00DA19E2">
              <w:t>(CSII 3.03, ISA 2.2.1).</w:t>
            </w:r>
          </w:p>
        </w:tc>
        <w:tc>
          <w:tcPr>
            <w:tcW w:w="3420" w:type="dxa"/>
          </w:tcPr>
          <w:p w14:paraId="6917B369" w14:textId="7DD74352" w:rsidR="00DA19E2" w:rsidRPr="00DA19E2" w:rsidRDefault="00DA19E2" w:rsidP="00DA19E2">
            <w:pPr>
              <w:pStyle w:val="NoSpacing"/>
            </w:pPr>
            <w:r w:rsidRPr="00DA19E2">
              <w:t>None</w:t>
            </w:r>
          </w:p>
        </w:tc>
      </w:tr>
      <w:tr w:rsidR="00DA19E2" w:rsidRPr="005733E6" w14:paraId="34E4C179" w14:textId="77777777" w:rsidTr="00CA4F07">
        <w:trPr>
          <w:tblHeader/>
        </w:trPr>
        <w:tc>
          <w:tcPr>
            <w:tcW w:w="3325" w:type="dxa"/>
          </w:tcPr>
          <w:p w14:paraId="57B5EC3E" w14:textId="77777777" w:rsidR="00581088" w:rsidRDefault="00DA19E2" w:rsidP="00DA19E2">
            <w:pPr>
              <w:pStyle w:val="NoSpacing"/>
            </w:pPr>
            <w:r w:rsidRPr="00DA19E2">
              <w:t>SAE.03.03.02.a. Discuss labor unions and labor agreements</w:t>
            </w:r>
          </w:p>
          <w:p w14:paraId="18EB9854" w14:textId="7930944B" w:rsidR="00DA19E2" w:rsidRPr="00DA19E2" w:rsidRDefault="00DA19E2" w:rsidP="00DA19E2">
            <w:pPr>
              <w:pStyle w:val="NoSpacing"/>
            </w:pPr>
            <w:r w:rsidRPr="00DA19E2">
              <w:t>(CSI 3.03, ISA 2.2.2).</w:t>
            </w:r>
          </w:p>
        </w:tc>
        <w:tc>
          <w:tcPr>
            <w:tcW w:w="3330" w:type="dxa"/>
          </w:tcPr>
          <w:p w14:paraId="67743B0F" w14:textId="77777777" w:rsidR="00581088" w:rsidRDefault="00DA19E2" w:rsidP="00DA19E2">
            <w:pPr>
              <w:pStyle w:val="NoSpacing"/>
            </w:pPr>
            <w:r w:rsidRPr="00DA19E2">
              <w:t>SAE.03.03.02.b. Discuss labor unions and labor agreements</w:t>
            </w:r>
          </w:p>
          <w:p w14:paraId="1C20024F" w14:textId="3C997D99" w:rsidR="00DA19E2" w:rsidRPr="00DA19E2" w:rsidRDefault="00DA19E2" w:rsidP="00DA19E2">
            <w:pPr>
              <w:pStyle w:val="NoSpacing"/>
            </w:pPr>
            <w:r w:rsidRPr="00DA19E2">
              <w:t>(CSII 3.03, ISA 2.2.2).</w:t>
            </w:r>
          </w:p>
        </w:tc>
        <w:tc>
          <w:tcPr>
            <w:tcW w:w="3420" w:type="dxa"/>
          </w:tcPr>
          <w:p w14:paraId="5093104A" w14:textId="7F5FFD48" w:rsidR="00DA19E2" w:rsidRPr="00DA19E2" w:rsidRDefault="00DA19E2" w:rsidP="00DA19E2">
            <w:pPr>
              <w:pStyle w:val="NoSpacing"/>
            </w:pPr>
            <w:r w:rsidRPr="00DA19E2">
              <w:t>None</w:t>
            </w:r>
          </w:p>
        </w:tc>
      </w:tr>
    </w:tbl>
    <w:p w14:paraId="04A736E5" w14:textId="77777777" w:rsidR="00FF70C2" w:rsidRPr="002C59F0" w:rsidRDefault="00FF70C2" w:rsidP="00FF70C2">
      <w:pPr>
        <w:spacing w:before="120" w:after="0"/>
        <w:rPr>
          <w:sz w:val="8"/>
          <w:szCs w:val="8"/>
        </w:rPr>
      </w:pPr>
      <w:r w:rsidRPr="002C59F0">
        <w:rPr>
          <w:sz w:val="8"/>
          <w:szCs w:val="8"/>
        </w:rPr>
        <w:br w:type="page"/>
      </w:r>
    </w:p>
    <w:p w14:paraId="52FB9870" w14:textId="425DA661" w:rsidR="009C4F03" w:rsidRDefault="009C4F03" w:rsidP="009C4F03">
      <w:pPr>
        <w:pStyle w:val="Heading3"/>
      </w:pPr>
      <w:bookmarkStart w:id="86" w:name="_Toc74864073"/>
      <w:bookmarkStart w:id="87" w:name="_Toc74917339"/>
      <w:bookmarkStart w:id="88" w:name="_Toc74919767"/>
      <w:bookmarkStart w:id="89" w:name="_Toc74926877"/>
      <w:bookmarkStart w:id="90" w:name="_Toc74929723"/>
      <w:bookmarkStart w:id="91" w:name="_Toc74934943"/>
      <w:bookmarkStart w:id="92" w:name="_Toc74944767"/>
      <w:bookmarkStart w:id="93" w:name="_Toc74946838"/>
      <w:bookmarkStart w:id="94" w:name="_Toc74947615"/>
      <w:bookmarkStart w:id="95" w:name="_Toc74947861"/>
      <w:bookmarkStart w:id="96" w:name="_Toc74947983"/>
      <w:bookmarkStart w:id="97" w:name="_Toc74948105"/>
      <w:r w:rsidRPr="003D3648">
        <w:lastRenderedPageBreak/>
        <w:t>MN.</w:t>
      </w:r>
      <w:r>
        <w:t>SAE</w:t>
      </w:r>
      <w:r w:rsidRPr="003D3648">
        <w:t>.</w:t>
      </w:r>
      <w:r>
        <w:t xml:space="preserve">04: </w:t>
      </w:r>
      <w:r w:rsidR="002705ED">
        <w:t>Employability Skills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1913ED90" w14:textId="528FBFAC" w:rsidR="009C4F03" w:rsidRDefault="00CB3205" w:rsidP="009C4F03">
      <w:pPr>
        <w:rPr>
          <w:lang w:bidi="ar-SA"/>
        </w:rPr>
      </w:pPr>
      <w:r>
        <w:t>U</w:t>
      </w:r>
      <w:r w:rsidRPr="0001018E">
        <w:t>nderstand the employability skills needed to maintain employment</w:t>
      </w:r>
      <w:r w:rsidR="009C4F03" w:rsidRPr="005E2F45">
        <w:rPr>
          <w:lang w:bidi="ar-SA"/>
        </w:rPr>
        <w:t>.</w:t>
      </w:r>
    </w:p>
    <w:p w14:paraId="2C8D5DDE" w14:textId="70B64C54" w:rsidR="009C4F03" w:rsidRPr="00AD6A8F" w:rsidRDefault="009C4F03" w:rsidP="009C4F03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CB3205">
        <w:t>4</w:t>
      </w:r>
      <w:r w:rsidRPr="00AD6A8F">
        <w:t>.</w:t>
      </w:r>
      <w:r>
        <w:t>01</w:t>
      </w:r>
    </w:p>
    <w:p w14:paraId="4656DC19" w14:textId="54A9C12F" w:rsidR="009C4F03" w:rsidRDefault="001A0E7E" w:rsidP="009C4F03">
      <w:pPr>
        <w:rPr>
          <w:lang w:bidi="ar-SA"/>
        </w:rPr>
      </w:pPr>
      <w:r w:rsidRPr="00C57FF2">
        <w:t>Identify personal qualities needed to maintain employment</w:t>
      </w:r>
      <w: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4.01  "/>
        <w:tblDescription w:val="Performance Indicator MN.SAE.04.01&#13;&#10;Identify personal qualities needed to maintain employment.&#13;&#10;"/>
      </w:tblPr>
      <w:tblGrid>
        <w:gridCol w:w="3325"/>
        <w:gridCol w:w="3330"/>
        <w:gridCol w:w="3420"/>
      </w:tblGrid>
      <w:tr w:rsidR="009C4F03" w:rsidRPr="003D3648" w14:paraId="7B0AB6A8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0D468BBE" w14:textId="77777777" w:rsidR="009C4F03" w:rsidRPr="003D3648" w:rsidRDefault="009C4F03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66BB7A3" w14:textId="77777777" w:rsidR="009C4F03" w:rsidRPr="003D3648" w:rsidRDefault="009C4F03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70CA38" w14:textId="77777777" w:rsidR="009C4F03" w:rsidRPr="003D3648" w:rsidRDefault="009C4F03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C1005D" w:rsidRPr="005733E6" w14:paraId="248D8DB2" w14:textId="77777777" w:rsidTr="00CA4F07">
        <w:trPr>
          <w:tblHeader/>
        </w:trPr>
        <w:tc>
          <w:tcPr>
            <w:tcW w:w="3325" w:type="dxa"/>
          </w:tcPr>
          <w:p w14:paraId="650E55F2" w14:textId="2B9366CD" w:rsidR="00C1005D" w:rsidRPr="00F10767" w:rsidRDefault="00C1005D" w:rsidP="00C1005D">
            <w:pPr>
              <w:pStyle w:val="NoSpacing"/>
            </w:pPr>
            <w:r>
              <w:t>SAE</w:t>
            </w:r>
            <w:r w:rsidRPr="00D17E2C">
              <w:t>.04.01.01.a. Identify what punctuality, time management, reliability, responsibility</w:t>
            </w:r>
            <w:r>
              <w:t xml:space="preserve">, </w:t>
            </w:r>
            <w:r w:rsidRPr="00D17E2C">
              <w:t>and leadership looks like in careers of interest</w:t>
            </w:r>
            <w:r>
              <w:t xml:space="preserve"> </w:t>
            </w:r>
            <w:r w:rsidRPr="00D17E2C">
              <w:t>(</w:t>
            </w:r>
            <w:r>
              <w:t xml:space="preserve">CSI 4.01, </w:t>
            </w:r>
            <w:r w:rsidRPr="00D17E2C">
              <w:t>WRT 6.4</w:t>
            </w:r>
            <w:r>
              <w:t>,</w:t>
            </w:r>
            <w:r w:rsidRPr="00D17E2C">
              <w:t xml:space="preserve"> ISA 6).</w:t>
            </w:r>
          </w:p>
        </w:tc>
        <w:tc>
          <w:tcPr>
            <w:tcW w:w="3330" w:type="dxa"/>
          </w:tcPr>
          <w:p w14:paraId="22B7D117" w14:textId="35A6AC6F" w:rsidR="00C1005D" w:rsidRPr="00F10767" w:rsidRDefault="00C1005D" w:rsidP="00C1005D">
            <w:pPr>
              <w:pStyle w:val="NoSpacing"/>
            </w:pPr>
            <w:r>
              <w:t>SAE</w:t>
            </w:r>
            <w:r w:rsidRPr="00D17E2C">
              <w:t>.04.01.01.b. Identify what punctuality, time management, reliability, responsibility</w:t>
            </w:r>
            <w:r>
              <w:t>,</w:t>
            </w:r>
            <w:r w:rsidRPr="00D17E2C">
              <w:t xml:space="preserve"> and leadership looks like in careers of interest</w:t>
            </w:r>
            <w:r>
              <w:t xml:space="preserve"> </w:t>
            </w:r>
            <w:r w:rsidRPr="00D17E2C">
              <w:t>(</w:t>
            </w:r>
            <w:r>
              <w:t xml:space="preserve">CSII 4.01, </w:t>
            </w:r>
            <w:r w:rsidRPr="00D17E2C">
              <w:t>WRT 6.4</w:t>
            </w:r>
            <w:r>
              <w:t>,</w:t>
            </w:r>
            <w:r w:rsidRPr="00D17E2C">
              <w:t xml:space="preserve"> ISA 6).</w:t>
            </w:r>
          </w:p>
        </w:tc>
        <w:tc>
          <w:tcPr>
            <w:tcW w:w="3420" w:type="dxa"/>
          </w:tcPr>
          <w:p w14:paraId="413B8C99" w14:textId="300B8777" w:rsidR="00C1005D" w:rsidRPr="00F10767" w:rsidRDefault="00C1005D" w:rsidP="00C1005D">
            <w:pPr>
              <w:pStyle w:val="NoSpacing"/>
            </w:pPr>
            <w:r>
              <w:t>SAE</w:t>
            </w:r>
            <w:r w:rsidRPr="00D17E2C">
              <w:t>.0</w:t>
            </w:r>
            <w:r>
              <w:t>4</w:t>
            </w:r>
            <w:r w:rsidRPr="00D17E2C">
              <w:t>.01.01.c. Demonstrate self-discipline, flexibility, integrity, initiative, and a willingness to learn (WBLE 6.1</w:t>
            </w:r>
            <w:r>
              <w:t>, WE 1.01</w:t>
            </w:r>
            <w:r w:rsidRPr="00D17E2C">
              <w:t>).</w:t>
            </w:r>
          </w:p>
        </w:tc>
      </w:tr>
      <w:tr w:rsidR="00C1005D" w:rsidRPr="005733E6" w14:paraId="21280DB0" w14:textId="77777777" w:rsidTr="00CA4F07">
        <w:trPr>
          <w:tblHeader/>
        </w:trPr>
        <w:tc>
          <w:tcPr>
            <w:tcW w:w="3325" w:type="dxa"/>
          </w:tcPr>
          <w:p w14:paraId="3A387098" w14:textId="777CBAFE" w:rsidR="00C1005D" w:rsidRPr="00F10767" w:rsidRDefault="00C1005D" w:rsidP="00C1005D">
            <w:pPr>
              <w:pStyle w:val="NoSpacing"/>
            </w:pPr>
            <w:r>
              <w:t>SAE</w:t>
            </w:r>
            <w:r w:rsidRPr="00D17E2C">
              <w:t>.04.01.02.a. Describe the importance of punctuality, time management, reliability, responsibility, and leadership in the workplace (</w:t>
            </w:r>
            <w:r>
              <w:t xml:space="preserve">CSI 4.01, </w:t>
            </w:r>
            <w:r w:rsidRPr="00D17E2C">
              <w:t>WRT 6.4</w:t>
            </w:r>
            <w:r>
              <w:t>,</w:t>
            </w:r>
            <w:r w:rsidRPr="00D17E2C">
              <w:t xml:space="preserve"> ISA 6).</w:t>
            </w:r>
          </w:p>
        </w:tc>
        <w:tc>
          <w:tcPr>
            <w:tcW w:w="3330" w:type="dxa"/>
          </w:tcPr>
          <w:p w14:paraId="2E9F23E3" w14:textId="3D155673" w:rsidR="00C1005D" w:rsidRPr="00F10767" w:rsidRDefault="00C1005D" w:rsidP="00C1005D">
            <w:pPr>
              <w:pStyle w:val="NoSpacing"/>
            </w:pPr>
            <w:r>
              <w:t>SAE</w:t>
            </w:r>
            <w:r w:rsidRPr="00D17E2C">
              <w:t>.04.01.02.b. Discuss the importance of taking initiative and self-direction within the workplace (</w:t>
            </w:r>
            <w:r>
              <w:t xml:space="preserve">CSII 4.01, </w:t>
            </w:r>
            <w:r w:rsidRPr="00D17E2C">
              <w:t>WRT 6.14).</w:t>
            </w:r>
          </w:p>
        </w:tc>
        <w:tc>
          <w:tcPr>
            <w:tcW w:w="3420" w:type="dxa"/>
          </w:tcPr>
          <w:p w14:paraId="5731EB7C" w14:textId="77777777" w:rsidR="00C1005D" w:rsidRDefault="00C1005D" w:rsidP="00C1005D">
            <w:pPr>
              <w:pStyle w:val="NoSpacing"/>
            </w:pPr>
            <w:r>
              <w:t>SAE</w:t>
            </w:r>
            <w:r w:rsidRPr="00D17E2C">
              <w:t>.04.0</w:t>
            </w:r>
            <w:r>
              <w:t>1</w:t>
            </w:r>
            <w:r w:rsidRPr="00D17E2C">
              <w:t>.0</w:t>
            </w:r>
            <w:r>
              <w:t>2</w:t>
            </w:r>
            <w:r w:rsidRPr="00D17E2C">
              <w:t>.c. Demonstrate initiative and self-direction when solving problems (WBLE 16.1</w:t>
            </w:r>
            <w:r>
              <w:t>,</w:t>
            </w:r>
          </w:p>
          <w:p w14:paraId="2A307C94" w14:textId="108B9DD0" w:rsidR="00C1005D" w:rsidRPr="00F10767" w:rsidRDefault="00C1005D" w:rsidP="00C1005D">
            <w:pPr>
              <w:pStyle w:val="NoSpacing"/>
            </w:pPr>
            <w:r>
              <w:t>WE 4.03</w:t>
            </w:r>
            <w:r w:rsidRPr="00D17E2C">
              <w:t>).</w:t>
            </w:r>
          </w:p>
        </w:tc>
      </w:tr>
    </w:tbl>
    <w:p w14:paraId="77A08934" w14:textId="467025B2" w:rsidR="009C4F03" w:rsidRPr="00AD6A8F" w:rsidRDefault="009C4F03" w:rsidP="009C4F03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C1005D">
        <w:t>4</w:t>
      </w:r>
      <w:r w:rsidRPr="00AD6A8F">
        <w:t>.</w:t>
      </w:r>
      <w:r>
        <w:t>02</w:t>
      </w:r>
    </w:p>
    <w:p w14:paraId="64BC7890" w14:textId="5EAD6F23" w:rsidR="009C4F03" w:rsidRDefault="00823A7F" w:rsidP="009C4F03">
      <w:pPr>
        <w:rPr>
          <w:lang w:bidi="ar-SA"/>
        </w:rPr>
      </w:pPr>
      <w:r>
        <w:t>I</w:t>
      </w:r>
      <w:r w:rsidRPr="00881913">
        <w:t>dentify workplace norms and professionalism standards for career of interest</w:t>
      </w:r>
      <w:r w:rsidR="009C4F03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4.02  "/>
        <w:tblDescription w:val="Performance Indicator MN.SAE.04.02&#13;&#10;Identify workplace norms and professionalism standards for career of interest.&#13;&#10;"/>
      </w:tblPr>
      <w:tblGrid>
        <w:gridCol w:w="3325"/>
        <w:gridCol w:w="3330"/>
        <w:gridCol w:w="3420"/>
      </w:tblGrid>
      <w:tr w:rsidR="009C4F03" w:rsidRPr="003D3648" w14:paraId="6D43C0A1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2D6A2313" w14:textId="77777777" w:rsidR="009C4F03" w:rsidRPr="003D3648" w:rsidRDefault="009C4F03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BD065EB" w14:textId="77777777" w:rsidR="009C4F03" w:rsidRPr="003D3648" w:rsidRDefault="009C4F03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4E2D64A" w14:textId="77777777" w:rsidR="009C4F03" w:rsidRPr="003D3648" w:rsidRDefault="009C4F03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C66E9F" w:rsidRPr="005733E6" w14:paraId="2EB787F0" w14:textId="77777777" w:rsidTr="00CA4F07">
        <w:trPr>
          <w:tblHeader/>
        </w:trPr>
        <w:tc>
          <w:tcPr>
            <w:tcW w:w="3325" w:type="dxa"/>
          </w:tcPr>
          <w:p w14:paraId="671D16D7" w14:textId="262C27C4" w:rsidR="00C66E9F" w:rsidRPr="00354C4E" w:rsidRDefault="00C66E9F" w:rsidP="00C66E9F">
            <w:pPr>
              <w:pStyle w:val="NoSpacing"/>
            </w:pPr>
            <w:r>
              <w:t>SAE</w:t>
            </w:r>
            <w:r w:rsidRPr="00CF6B53">
              <w:t>.04.02.01.a. Describe what ethical behavior looks like for careers of interest (e.g., logging hours, handling money</w:t>
            </w:r>
            <w:r>
              <w:t xml:space="preserve">; CSI 4.02, </w:t>
            </w:r>
            <w:r w:rsidRPr="00CF6B53">
              <w:t>WRT 6.12).</w:t>
            </w:r>
          </w:p>
        </w:tc>
        <w:tc>
          <w:tcPr>
            <w:tcW w:w="3330" w:type="dxa"/>
          </w:tcPr>
          <w:p w14:paraId="06A2EC23" w14:textId="67903455" w:rsidR="00C66E9F" w:rsidRPr="00354C4E" w:rsidRDefault="00C66E9F" w:rsidP="00C66E9F">
            <w:pPr>
              <w:pStyle w:val="NoSpacing"/>
            </w:pPr>
            <w:r>
              <w:t>SAE</w:t>
            </w:r>
            <w:r w:rsidRPr="00CF6B53">
              <w:t>.04.02.01.b. Research the governing body or membership organization for career of interest and review the code of ethics for the organization</w:t>
            </w:r>
            <w:r>
              <w:t xml:space="preserve"> (CSII 4.02)</w:t>
            </w:r>
            <w:r w:rsidRPr="00CF6B53">
              <w:t>.</w:t>
            </w:r>
          </w:p>
        </w:tc>
        <w:tc>
          <w:tcPr>
            <w:tcW w:w="3420" w:type="dxa"/>
          </w:tcPr>
          <w:p w14:paraId="6D68C6C7" w14:textId="77777777" w:rsidR="00BF3417" w:rsidRDefault="00C66E9F" w:rsidP="00C66E9F">
            <w:pPr>
              <w:pStyle w:val="NoSpacing"/>
            </w:pPr>
            <w:r>
              <w:t>SAE</w:t>
            </w:r>
            <w:r w:rsidRPr="00CF6B53">
              <w:t>.04.02.01.c. Review and adhere to organizational policies, handbooks, and manuals</w:t>
            </w:r>
          </w:p>
          <w:p w14:paraId="3349BBD4" w14:textId="54236865" w:rsidR="00C66E9F" w:rsidRPr="00354C4E" w:rsidRDefault="00C66E9F" w:rsidP="00C66E9F">
            <w:pPr>
              <w:pStyle w:val="NoSpacing"/>
            </w:pPr>
            <w:r w:rsidRPr="00CF6B53">
              <w:t>(WBLE 14.3</w:t>
            </w:r>
            <w:r>
              <w:t>, WE 4.02</w:t>
            </w:r>
            <w:r w:rsidRPr="00CF6B53">
              <w:t>).</w:t>
            </w:r>
          </w:p>
        </w:tc>
      </w:tr>
      <w:tr w:rsidR="00C66E9F" w:rsidRPr="005733E6" w14:paraId="1A61866F" w14:textId="77777777" w:rsidTr="00CA4F07">
        <w:trPr>
          <w:tblHeader/>
        </w:trPr>
        <w:tc>
          <w:tcPr>
            <w:tcW w:w="3325" w:type="dxa"/>
          </w:tcPr>
          <w:p w14:paraId="11CCB858" w14:textId="77777777" w:rsidR="00BF3417" w:rsidRPr="00E74C38" w:rsidRDefault="00C66E9F" w:rsidP="00E74C38">
            <w:pPr>
              <w:pStyle w:val="NoSpacing"/>
            </w:pPr>
            <w:r w:rsidRPr="00E74C38">
              <w:t>SAE.04.02.02.a. Describe proper dress for the workplace for careers of interest (CSI 4.02,</w:t>
            </w:r>
          </w:p>
          <w:p w14:paraId="1D57EF77" w14:textId="4BE7AC60" w:rsidR="00C66E9F" w:rsidRPr="00E74C38" w:rsidRDefault="00C66E9F" w:rsidP="00E74C38">
            <w:pPr>
              <w:pStyle w:val="NoSpacing"/>
            </w:pPr>
            <w:r w:rsidRPr="00E74C38">
              <w:t>WRT 6.7).</w:t>
            </w:r>
          </w:p>
        </w:tc>
        <w:tc>
          <w:tcPr>
            <w:tcW w:w="3330" w:type="dxa"/>
          </w:tcPr>
          <w:p w14:paraId="2E1FACC3" w14:textId="77777777" w:rsidR="00E74C38" w:rsidRPr="00E74C38" w:rsidRDefault="00C66E9F" w:rsidP="00E74C38">
            <w:pPr>
              <w:pStyle w:val="NoSpacing"/>
            </w:pPr>
            <w:r w:rsidRPr="00E74C38">
              <w:t>SAE.04.02.02.b. Describe proper dress and workplace etiquette for careers of interest</w:t>
            </w:r>
            <w:r w:rsidR="00BF3417" w:rsidRPr="00E74C38">
              <w:t xml:space="preserve"> </w:t>
            </w:r>
            <w:r w:rsidRPr="00E74C38">
              <w:t>(CSII 4.02,</w:t>
            </w:r>
          </w:p>
          <w:p w14:paraId="437FC557" w14:textId="1C20B72B" w:rsidR="00C66E9F" w:rsidRPr="00E74C38" w:rsidRDefault="00C66E9F" w:rsidP="00E74C38">
            <w:pPr>
              <w:pStyle w:val="NoSpacing"/>
            </w:pPr>
            <w:r w:rsidRPr="00E74C38">
              <w:t>WRT 6.7).</w:t>
            </w:r>
          </w:p>
        </w:tc>
        <w:tc>
          <w:tcPr>
            <w:tcW w:w="3420" w:type="dxa"/>
          </w:tcPr>
          <w:p w14:paraId="17C27725" w14:textId="7488A7B6" w:rsidR="00C66E9F" w:rsidRPr="00E74C38" w:rsidRDefault="00C66E9F" w:rsidP="00E74C38">
            <w:pPr>
              <w:pStyle w:val="NoSpacing"/>
            </w:pPr>
            <w:r w:rsidRPr="00E74C38">
              <w:t xml:space="preserve">SAE.04.02.02.c. </w:t>
            </w:r>
            <w:r w:rsidR="00E74C38">
              <w:t>Demonstrate</w:t>
            </w:r>
            <w:r w:rsidRPr="00E74C38">
              <w:t xml:space="preserve"> proper dress</w:t>
            </w:r>
            <w:r w:rsidR="00E74C38">
              <w:t xml:space="preserve"> and </w:t>
            </w:r>
            <w:r w:rsidR="00E74C38" w:rsidRPr="00E74C38">
              <w:t>etiquette</w:t>
            </w:r>
            <w:r w:rsidRPr="00E74C38">
              <w:t xml:space="preserve"> in the workplace</w:t>
            </w:r>
            <w:r w:rsidR="00E74C38">
              <w:t xml:space="preserve"> </w:t>
            </w:r>
            <w:r w:rsidRPr="00E74C38">
              <w:t>(WBLE 14.1, WBLE 14.2, WBLE 6.3, WE 4.02).</w:t>
            </w:r>
          </w:p>
        </w:tc>
      </w:tr>
      <w:tr w:rsidR="00C66E9F" w:rsidRPr="005733E6" w14:paraId="59C07640" w14:textId="77777777" w:rsidTr="00CA4F07">
        <w:trPr>
          <w:tblHeader/>
        </w:trPr>
        <w:tc>
          <w:tcPr>
            <w:tcW w:w="3325" w:type="dxa"/>
          </w:tcPr>
          <w:p w14:paraId="00A3D921" w14:textId="25E5E9FF" w:rsidR="00C66E9F" w:rsidRPr="00E74C38" w:rsidRDefault="00C66E9F" w:rsidP="00E74C38">
            <w:pPr>
              <w:pStyle w:val="NoSpacing"/>
            </w:pPr>
            <w:r w:rsidRPr="00E74C38">
              <w:t>SAE.04.02.03.a. Demonstrate appropriate hygiene and personal grooming (WBLE 6.2).</w:t>
            </w:r>
          </w:p>
        </w:tc>
        <w:tc>
          <w:tcPr>
            <w:tcW w:w="3330" w:type="dxa"/>
          </w:tcPr>
          <w:p w14:paraId="6FC2E32D" w14:textId="65898704" w:rsidR="00C66E9F" w:rsidRPr="00E74C38" w:rsidRDefault="00C66E9F" w:rsidP="00E74C38">
            <w:pPr>
              <w:pStyle w:val="NoSpacing"/>
            </w:pPr>
            <w:r w:rsidRPr="00E74C38">
              <w:t>SAE.04.02.03.b. Demonstrate appropriate hygiene and personal grooming (WBLE 6.2).</w:t>
            </w:r>
          </w:p>
        </w:tc>
        <w:tc>
          <w:tcPr>
            <w:tcW w:w="3420" w:type="dxa"/>
          </w:tcPr>
          <w:p w14:paraId="22921871" w14:textId="6E530282" w:rsidR="00C66E9F" w:rsidRPr="00E74C38" w:rsidRDefault="00C66E9F" w:rsidP="00E74C38">
            <w:pPr>
              <w:pStyle w:val="NoSpacing"/>
            </w:pPr>
            <w:r w:rsidRPr="00E74C38">
              <w:t>SAE.04.02.03.c. Demonstrate appropriate hygiene and personal grooming (WBLE 6.2, WE 1.01).</w:t>
            </w:r>
          </w:p>
        </w:tc>
      </w:tr>
      <w:tr w:rsidR="00C66E9F" w:rsidRPr="005733E6" w14:paraId="7682A498" w14:textId="77777777" w:rsidTr="00CA4F07">
        <w:trPr>
          <w:tblHeader/>
        </w:trPr>
        <w:tc>
          <w:tcPr>
            <w:tcW w:w="3325" w:type="dxa"/>
          </w:tcPr>
          <w:p w14:paraId="04BB2D13" w14:textId="09C51264" w:rsidR="00C66E9F" w:rsidRPr="00E74C38" w:rsidRDefault="00C66E9F" w:rsidP="00E74C38">
            <w:pPr>
              <w:pStyle w:val="NoSpacing"/>
            </w:pPr>
            <w:r w:rsidRPr="00E74C38">
              <w:t>SAE.04.02.04.a. Identify the acceptable use of technology in the workplace for careers of interest (CSI 4.02, WRT 6.11).</w:t>
            </w:r>
          </w:p>
        </w:tc>
        <w:tc>
          <w:tcPr>
            <w:tcW w:w="3330" w:type="dxa"/>
          </w:tcPr>
          <w:p w14:paraId="01E24AB3" w14:textId="77777777" w:rsidR="00C66E9F" w:rsidRPr="00E74C38" w:rsidRDefault="00C66E9F" w:rsidP="00E74C38">
            <w:pPr>
              <w:pStyle w:val="NoSpacing"/>
            </w:pPr>
            <w:r w:rsidRPr="00E74C38">
              <w:t>SAE.04.02.04.b. Summarize the acceptable use of workplace technology in the workplace</w:t>
            </w:r>
          </w:p>
          <w:p w14:paraId="39F1DDD0" w14:textId="61586594" w:rsidR="00C66E9F" w:rsidRPr="00E74C38" w:rsidRDefault="00C66E9F" w:rsidP="00E74C38">
            <w:pPr>
              <w:pStyle w:val="NoSpacing"/>
            </w:pPr>
            <w:r w:rsidRPr="00E74C38">
              <w:t>(CSII 4.02, WRT 6.11).</w:t>
            </w:r>
          </w:p>
        </w:tc>
        <w:tc>
          <w:tcPr>
            <w:tcW w:w="3420" w:type="dxa"/>
          </w:tcPr>
          <w:p w14:paraId="0ED7591F" w14:textId="39EACC6D" w:rsidR="00C66E9F" w:rsidRPr="00E74C38" w:rsidRDefault="00C66E9F" w:rsidP="00E74C38">
            <w:pPr>
              <w:pStyle w:val="NoSpacing"/>
            </w:pPr>
            <w:r w:rsidRPr="00E74C38">
              <w:t>None</w:t>
            </w:r>
          </w:p>
        </w:tc>
      </w:tr>
      <w:tr w:rsidR="00C66E9F" w:rsidRPr="005733E6" w14:paraId="1EA7B665" w14:textId="77777777" w:rsidTr="00CA4F07">
        <w:trPr>
          <w:tblHeader/>
        </w:trPr>
        <w:tc>
          <w:tcPr>
            <w:tcW w:w="3325" w:type="dxa"/>
          </w:tcPr>
          <w:p w14:paraId="2028089C" w14:textId="501DB40E" w:rsidR="00C66E9F" w:rsidRPr="00E74C38" w:rsidRDefault="00C66E9F" w:rsidP="00E74C38">
            <w:pPr>
              <w:pStyle w:val="NoSpacing"/>
            </w:pPr>
            <w:r w:rsidRPr="00E74C38">
              <w:t>None</w:t>
            </w:r>
          </w:p>
        </w:tc>
        <w:tc>
          <w:tcPr>
            <w:tcW w:w="3330" w:type="dxa"/>
          </w:tcPr>
          <w:p w14:paraId="3ADF0F8E" w14:textId="4C1EECF9" w:rsidR="00C66E9F" w:rsidRPr="00E74C38" w:rsidRDefault="00C66E9F" w:rsidP="00E74C38">
            <w:pPr>
              <w:pStyle w:val="NoSpacing"/>
            </w:pPr>
            <w:r w:rsidRPr="00E74C38">
              <w:t>SAE.04.02.05.b. Research the requirements for continuing education and professional development for careers of interest (CSII 4.02).</w:t>
            </w:r>
          </w:p>
        </w:tc>
        <w:tc>
          <w:tcPr>
            <w:tcW w:w="3420" w:type="dxa"/>
          </w:tcPr>
          <w:p w14:paraId="1A648DFC" w14:textId="19B21310" w:rsidR="00C66E9F" w:rsidRPr="00E74C38" w:rsidRDefault="00C66E9F" w:rsidP="00E74C38">
            <w:pPr>
              <w:pStyle w:val="NoSpacing"/>
            </w:pPr>
            <w:r w:rsidRPr="00E74C38">
              <w:t>None</w:t>
            </w:r>
          </w:p>
        </w:tc>
      </w:tr>
    </w:tbl>
    <w:p w14:paraId="230CFCDC" w14:textId="77777777" w:rsidR="009C4F03" w:rsidRPr="00F553FE" w:rsidRDefault="009C4F03" w:rsidP="009C4F03">
      <w:pPr>
        <w:spacing w:before="120" w:after="0"/>
      </w:pPr>
      <w:r w:rsidRPr="00F553FE">
        <w:br w:type="page"/>
      </w:r>
    </w:p>
    <w:p w14:paraId="77BE6C18" w14:textId="6F4DBBEB" w:rsidR="00EC7D3F" w:rsidRPr="00583893" w:rsidRDefault="00EC7D3F" w:rsidP="00EC7D3F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</w:t>
      </w:r>
      <w:r w:rsidR="00FA155C">
        <w:rPr>
          <w:b/>
          <w:bCs/>
          <w:color w:val="003865" w:themeColor="accent1"/>
          <w:sz w:val="28"/>
          <w:szCs w:val="28"/>
        </w:rPr>
        <w:t>4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Pr="00EC7D3F">
        <w:rPr>
          <w:b/>
          <w:bCs/>
          <w:color w:val="003865" w:themeColor="accent1"/>
          <w:sz w:val="28"/>
          <w:szCs w:val="28"/>
        </w:rPr>
        <w:t>Employability Skills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5F45C902" w14:textId="33F608A2" w:rsidR="00EC7D3F" w:rsidRDefault="00EC7D3F" w:rsidP="00EC7D3F">
      <w:pPr>
        <w:rPr>
          <w:lang w:bidi="ar-SA"/>
        </w:rPr>
      </w:pPr>
      <w:r w:rsidRPr="00EC7D3F">
        <w:t>Understand the employability skills needed to maintain employment</w:t>
      </w:r>
      <w:r w:rsidRPr="002C59F0">
        <w:rPr>
          <w:lang w:bidi="ar-SA"/>
        </w:rPr>
        <w:t>.</w:t>
      </w:r>
    </w:p>
    <w:p w14:paraId="133D27F9" w14:textId="5E2591C3" w:rsidR="00EC7D3F" w:rsidRPr="00AD6A8F" w:rsidRDefault="00EC7D3F" w:rsidP="00EC7D3F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04</w:t>
      </w:r>
      <w:r w:rsidRPr="00AD6A8F">
        <w:t>.</w:t>
      </w:r>
      <w:r>
        <w:t>03</w:t>
      </w:r>
    </w:p>
    <w:p w14:paraId="2C33318F" w14:textId="76E8245E" w:rsidR="00EC7D3F" w:rsidRDefault="00097176" w:rsidP="00EC7D3F">
      <w:pPr>
        <w:rPr>
          <w:lang w:bidi="ar-SA"/>
        </w:rPr>
      </w:pPr>
      <w:r w:rsidRPr="00A51BF3">
        <w:t>Discuss and practice leadership and teamwork in a workplace setting</w:t>
      </w:r>
      <w:r w:rsidR="00EC7D3F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4.03  "/>
        <w:tblDescription w:val="Performance Indicator MN.SAE.04.03&#13;&#10;Discuss and practice leadership and teamwork in a workplace setting.&#13;&#10;"/>
      </w:tblPr>
      <w:tblGrid>
        <w:gridCol w:w="3325"/>
        <w:gridCol w:w="3330"/>
        <w:gridCol w:w="3420"/>
      </w:tblGrid>
      <w:tr w:rsidR="00EC7D3F" w:rsidRPr="003D3648" w14:paraId="735D3ABB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4300F3F8" w14:textId="77777777" w:rsidR="00EC7D3F" w:rsidRPr="003D3648" w:rsidRDefault="00EC7D3F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69C53B4" w14:textId="77777777" w:rsidR="00EC7D3F" w:rsidRPr="003D3648" w:rsidRDefault="00EC7D3F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643D55E" w14:textId="77777777" w:rsidR="00EC7D3F" w:rsidRPr="003D3648" w:rsidRDefault="00EC7D3F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6114FD" w:rsidRPr="005733E6" w14:paraId="7FD86C37" w14:textId="77777777" w:rsidTr="00CA4F07">
        <w:trPr>
          <w:tblHeader/>
        </w:trPr>
        <w:tc>
          <w:tcPr>
            <w:tcW w:w="3325" w:type="dxa"/>
          </w:tcPr>
          <w:p w14:paraId="5AA311FE" w14:textId="24BC08F3" w:rsidR="006114FD" w:rsidRPr="006114FD" w:rsidRDefault="006114FD" w:rsidP="006114FD">
            <w:pPr>
              <w:pStyle w:val="NoSpacing"/>
            </w:pPr>
            <w:r w:rsidRPr="006114FD">
              <w:t>SAE.04.03.01.a. Practice working as a team to complete a project (CSI 4.03, WRT 6.6.2).</w:t>
            </w:r>
          </w:p>
        </w:tc>
        <w:tc>
          <w:tcPr>
            <w:tcW w:w="3330" w:type="dxa"/>
          </w:tcPr>
          <w:p w14:paraId="47464C31" w14:textId="6AF00B38" w:rsidR="006114FD" w:rsidRPr="006114FD" w:rsidRDefault="006114FD" w:rsidP="006114FD">
            <w:pPr>
              <w:pStyle w:val="NoSpacing"/>
            </w:pPr>
            <w:r w:rsidRPr="006114FD">
              <w:t>SAE.04.03.01.b. Compare and contrast being an individual contributor compared to a team contributor (CSI 4.03, WRT 6.6.1).</w:t>
            </w:r>
          </w:p>
        </w:tc>
        <w:tc>
          <w:tcPr>
            <w:tcW w:w="3420" w:type="dxa"/>
          </w:tcPr>
          <w:p w14:paraId="6EE5C58C" w14:textId="7F294820" w:rsidR="006114FD" w:rsidRPr="006114FD" w:rsidRDefault="006114FD" w:rsidP="006114FD">
            <w:pPr>
              <w:pStyle w:val="NoSpacing"/>
            </w:pPr>
            <w:r w:rsidRPr="006114FD">
              <w:t>SAE.04.03.01.c. Collaborate as a member of a team or work independently as appropriate (WBLE 19.1, WE 5.01).</w:t>
            </w:r>
          </w:p>
        </w:tc>
      </w:tr>
      <w:tr w:rsidR="006114FD" w:rsidRPr="005733E6" w14:paraId="6B3DED1C" w14:textId="77777777" w:rsidTr="00CA4F07">
        <w:trPr>
          <w:tblHeader/>
        </w:trPr>
        <w:tc>
          <w:tcPr>
            <w:tcW w:w="3325" w:type="dxa"/>
          </w:tcPr>
          <w:p w14:paraId="42841F7E" w14:textId="2092E41B" w:rsidR="006114FD" w:rsidRPr="006114FD" w:rsidRDefault="006114FD" w:rsidP="006114FD">
            <w:pPr>
              <w:pStyle w:val="NoSpacing"/>
            </w:pPr>
            <w:r w:rsidRPr="006114FD">
              <w:t>None</w:t>
            </w:r>
          </w:p>
        </w:tc>
        <w:tc>
          <w:tcPr>
            <w:tcW w:w="3330" w:type="dxa"/>
          </w:tcPr>
          <w:p w14:paraId="61B8FD43" w14:textId="0E0DAABF" w:rsidR="006114FD" w:rsidRPr="006114FD" w:rsidRDefault="006114FD" w:rsidP="006114FD">
            <w:pPr>
              <w:pStyle w:val="NoSpacing"/>
            </w:pPr>
            <w:r w:rsidRPr="006114FD">
              <w:t>None</w:t>
            </w:r>
          </w:p>
        </w:tc>
        <w:tc>
          <w:tcPr>
            <w:tcW w:w="3420" w:type="dxa"/>
          </w:tcPr>
          <w:p w14:paraId="10D8E10A" w14:textId="12316199" w:rsidR="006114FD" w:rsidRPr="006114FD" w:rsidRDefault="006114FD" w:rsidP="006114FD">
            <w:pPr>
              <w:pStyle w:val="NoSpacing"/>
            </w:pPr>
            <w:r w:rsidRPr="006114FD">
              <w:t>SAE.04.03.02.c. Work as a member of a team and contribute fairly to the task (WBLE 19.2, WE 5.01).</w:t>
            </w:r>
          </w:p>
        </w:tc>
      </w:tr>
      <w:tr w:rsidR="006114FD" w:rsidRPr="005733E6" w14:paraId="1E6BC695" w14:textId="77777777" w:rsidTr="00CA4F07">
        <w:trPr>
          <w:tblHeader/>
        </w:trPr>
        <w:tc>
          <w:tcPr>
            <w:tcW w:w="3325" w:type="dxa"/>
          </w:tcPr>
          <w:p w14:paraId="41BE3904" w14:textId="5BC1C8B5" w:rsidR="006114FD" w:rsidRPr="006114FD" w:rsidRDefault="006114FD" w:rsidP="006114FD">
            <w:pPr>
              <w:pStyle w:val="NoSpacing"/>
            </w:pPr>
            <w:r w:rsidRPr="006114FD">
              <w:t>SAE.04.03.03.a. Discuss how to demonstrate respect for peers and superiors in the workplace (CSI 4.03, WRT 6.5).</w:t>
            </w:r>
          </w:p>
        </w:tc>
        <w:tc>
          <w:tcPr>
            <w:tcW w:w="3330" w:type="dxa"/>
          </w:tcPr>
          <w:p w14:paraId="0ECE5071" w14:textId="77777777" w:rsidR="006114FD" w:rsidRDefault="006114FD" w:rsidP="006114FD">
            <w:pPr>
              <w:pStyle w:val="NoSpacing"/>
            </w:pPr>
            <w:r w:rsidRPr="006114FD">
              <w:t>SAE.04.03.03.b. Discuss how to demonstrate respect for peers and superiors in the workplace</w:t>
            </w:r>
          </w:p>
          <w:p w14:paraId="399E3362" w14:textId="7BAF4A9D" w:rsidR="006114FD" w:rsidRPr="006114FD" w:rsidRDefault="006114FD" w:rsidP="006114FD">
            <w:pPr>
              <w:pStyle w:val="NoSpacing"/>
            </w:pPr>
            <w:r w:rsidRPr="006114FD">
              <w:t>(CSII 4.03, WRT 6.5).</w:t>
            </w:r>
          </w:p>
        </w:tc>
        <w:tc>
          <w:tcPr>
            <w:tcW w:w="3420" w:type="dxa"/>
          </w:tcPr>
          <w:p w14:paraId="052603C8" w14:textId="4320019E" w:rsidR="006114FD" w:rsidRPr="006114FD" w:rsidRDefault="006114FD" w:rsidP="006114FD">
            <w:pPr>
              <w:pStyle w:val="NoSpacing"/>
            </w:pPr>
            <w:r w:rsidRPr="006114FD">
              <w:t>SAE.04.03.03.c. Listen to and consider all team members' ideas (WBLE 19.3, WE 5.01).</w:t>
            </w:r>
          </w:p>
        </w:tc>
      </w:tr>
      <w:tr w:rsidR="006114FD" w:rsidRPr="005733E6" w14:paraId="27F7FE6E" w14:textId="77777777" w:rsidTr="00CA4F07">
        <w:trPr>
          <w:tblHeader/>
        </w:trPr>
        <w:tc>
          <w:tcPr>
            <w:tcW w:w="3325" w:type="dxa"/>
          </w:tcPr>
          <w:p w14:paraId="27ADFB14" w14:textId="74A22817" w:rsidR="006114FD" w:rsidRPr="006114FD" w:rsidRDefault="006114FD" w:rsidP="006114FD">
            <w:pPr>
              <w:pStyle w:val="NoSpacing"/>
            </w:pPr>
            <w:r w:rsidRPr="006114FD">
              <w:t>SAE.04.03.04.a. Discuss different cultures and how to work with a variety of co-workers (CSI 4.03, WRT 6.13).</w:t>
            </w:r>
          </w:p>
        </w:tc>
        <w:tc>
          <w:tcPr>
            <w:tcW w:w="3330" w:type="dxa"/>
          </w:tcPr>
          <w:p w14:paraId="5885E38A" w14:textId="3E299584" w:rsidR="006114FD" w:rsidRPr="006114FD" w:rsidRDefault="006114FD" w:rsidP="006114FD">
            <w:pPr>
              <w:pStyle w:val="NoSpacing"/>
            </w:pPr>
            <w:r w:rsidRPr="006114FD">
              <w:t>SAE.04.03.04.b. Discuss different cultures and how to work with a variety of co-workers</w:t>
            </w:r>
            <w:r>
              <w:t xml:space="preserve"> </w:t>
            </w:r>
            <w:r w:rsidRPr="006114FD">
              <w:t>(CSII 4.03, WRT 6.13).</w:t>
            </w:r>
          </w:p>
        </w:tc>
        <w:tc>
          <w:tcPr>
            <w:tcW w:w="3420" w:type="dxa"/>
          </w:tcPr>
          <w:p w14:paraId="23770498" w14:textId="0E1555B0" w:rsidR="006114FD" w:rsidRPr="006114FD" w:rsidRDefault="006114FD" w:rsidP="006114FD">
            <w:pPr>
              <w:pStyle w:val="NoSpacing"/>
            </w:pPr>
            <w:r w:rsidRPr="006114FD">
              <w:t>SAE.04.03.04.c. Work effectively with people from diverse social and cultural backgrounds</w:t>
            </w:r>
            <w:r>
              <w:t xml:space="preserve"> </w:t>
            </w:r>
            <w:r w:rsidRPr="006114FD">
              <w:t>(WBLE 20.1, WE 5.02).</w:t>
            </w:r>
          </w:p>
        </w:tc>
      </w:tr>
      <w:tr w:rsidR="006114FD" w:rsidRPr="005733E6" w14:paraId="1E52963C" w14:textId="77777777" w:rsidTr="00CA4F07">
        <w:trPr>
          <w:tblHeader/>
        </w:trPr>
        <w:tc>
          <w:tcPr>
            <w:tcW w:w="3325" w:type="dxa"/>
          </w:tcPr>
          <w:p w14:paraId="2CBC6A99" w14:textId="2A2B2793" w:rsidR="006114FD" w:rsidRPr="006114FD" w:rsidRDefault="006114FD" w:rsidP="006114FD">
            <w:pPr>
              <w:pStyle w:val="NoSpacing"/>
            </w:pPr>
            <w:r w:rsidRPr="006114FD">
              <w:t>SAE.04.03.05.a. Practice conflict resolution techniques (CSI 4.03, WRT 6.9).</w:t>
            </w:r>
          </w:p>
        </w:tc>
        <w:tc>
          <w:tcPr>
            <w:tcW w:w="3330" w:type="dxa"/>
          </w:tcPr>
          <w:p w14:paraId="535249B8" w14:textId="31C0DBA2" w:rsidR="006114FD" w:rsidRPr="006114FD" w:rsidRDefault="006114FD" w:rsidP="006114FD">
            <w:pPr>
              <w:pStyle w:val="NoSpacing"/>
            </w:pPr>
            <w:r w:rsidRPr="006114FD">
              <w:t>SAE.04.03.05.b. Practice conflict resolution techniques (CSII 4.03, WRT 6.9).</w:t>
            </w:r>
          </w:p>
        </w:tc>
        <w:tc>
          <w:tcPr>
            <w:tcW w:w="3420" w:type="dxa"/>
          </w:tcPr>
          <w:p w14:paraId="1160E31F" w14:textId="77777777" w:rsidR="00FA155C" w:rsidRDefault="006114FD" w:rsidP="006114FD">
            <w:pPr>
              <w:pStyle w:val="NoSpacing"/>
            </w:pPr>
            <w:r w:rsidRPr="006114FD">
              <w:t>SAE.04.03.05.c. Research and assess multiple strategies for resolving problems and resolve conflicts and work-place issues respectfully</w:t>
            </w:r>
            <w:r>
              <w:t xml:space="preserve"> </w:t>
            </w:r>
            <w:r w:rsidRPr="006114FD">
              <w:t>(WBLE 20.3,</w:t>
            </w:r>
          </w:p>
          <w:p w14:paraId="16E30564" w14:textId="6F830B99" w:rsidR="006114FD" w:rsidRPr="006114FD" w:rsidRDefault="006114FD" w:rsidP="006114FD">
            <w:pPr>
              <w:pStyle w:val="NoSpacing"/>
            </w:pPr>
            <w:r w:rsidRPr="006114FD">
              <w:t>WBLE 16.2, WE 4.03).</w:t>
            </w:r>
          </w:p>
        </w:tc>
      </w:tr>
    </w:tbl>
    <w:p w14:paraId="7F4AF806" w14:textId="7A19F8C2" w:rsidR="00FA155C" w:rsidRDefault="00FA155C" w:rsidP="00FA155C">
      <w:pPr>
        <w:rPr>
          <w:b/>
          <w:bCs/>
          <w:color w:val="003865" w:themeColor="accent1"/>
          <w:sz w:val="28"/>
          <w:szCs w:val="28"/>
        </w:rPr>
      </w:pPr>
      <w:r w:rsidRPr="002C59F0">
        <w:rPr>
          <w:sz w:val="8"/>
          <w:szCs w:val="8"/>
        </w:rPr>
        <w:br w:type="page"/>
      </w:r>
    </w:p>
    <w:p w14:paraId="16D8AEAB" w14:textId="4B889C18" w:rsidR="00FA155C" w:rsidRPr="00583893" w:rsidRDefault="00FA155C" w:rsidP="00FA155C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04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Pr="00EC7D3F">
        <w:rPr>
          <w:b/>
          <w:bCs/>
          <w:color w:val="003865" w:themeColor="accent1"/>
          <w:sz w:val="28"/>
          <w:szCs w:val="28"/>
        </w:rPr>
        <w:t>Employability Skills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0471A522" w14:textId="7B00C308" w:rsidR="00FA155C" w:rsidRDefault="00FA155C" w:rsidP="00FA155C">
      <w:pPr>
        <w:rPr>
          <w:lang w:bidi="ar-SA"/>
        </w:rPr>
      </w:pPr>
      <w:r w:rsidRPr="00EC7D3F">
        <w:t>Understand the employability skills needed to maintain employment</w:t>
      </w:r>
      <w:r w:rsidRPr="002C59F0">
        <w:rPr>
          <w:lang w:bidi="ar-SA"/>
        </w:rPr>
        <w:t>.</w:t>
      </w:r>
    </w:p>
    <w:p w14:paraId="4F3E64E5" w14:textId="0DE42525" w:rsidR="006114FD" w:rsidRPr="00AD6A8F" w:rsidRDefault="006114FD" w:rsidP="006114FD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04</w:t>
      </w:r>
      <w:r w:rsidRPr="00AD6A8F">
        <w:t>.</w:t>
      </w:r>
      <w:r>
        <w:t>04</w:t>
      </w:r>
    </w:p>
    <w:p w14:paraId="27B1961C" w14:textId="2F4BF404" w:rsidR="006114FD" w:rsidRDefault="00FD39C3" w:rsidP="006114FD">
      <w:pPr>
        <w:rPr>
          <w:lang w:bidi="ar-SA"/>
        </w:rPr>
      </w:pPr>
      <w:r w:rsidRPr="00981AF4">
        <w:t>Discuss self-advocacy skills in a workplace setting</w:t>
      </w:r>
      <w:r w:rsidR="006114FD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4.04  "/>
        <w:tblDescription w:val="Performance Indicator MN.SAE.04.04&#13;&#10;Discuss self-advocacy skills in a workplace setting.&#13;&#10;"/>
      </w:tblPr>
      <w:tblGrid>
        <w:gridCol w:w="3325"/>
        <w:gridCol w:w="3330"/>
        <w:gridCol w:w="3420"/>
      </w:tblGrid>
      <w:tr w:rsidR="006114FD" w:rsidRPr="003D3648" w14:paraId="10DC59E2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62D87FBE" w14:textId="77777777" w:rsidR="006114FD" w:rsidRPr="003D3648" w:rsidRDefault="006114FD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6A9987B" w14:textId="77777777" w:rsidR="006114FD" w:rsidRPr="003D3648" w:rsidRDefault="006114FD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34B7535" w14:textId="77777777" w:rsidR="006114FD" w:rsidRPr="003D3648" w:rsidRDefault="006114FD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020C46" w:rsidRPr="005733E6" w14:paraId="1969C20F" w14:textId="77777777" w:rsidTr="00CA4F07">
        <w:trPr>
          <w:tblHeader/>
        </w:trPr>
        <w:tc>
          <w:tcPr>
            <w:tcW w:w="3325" w:type="dxa"/>
          </w:tcPr>
          <w:p w14:paraId="7070EE98" w14:textId="4E2D3F84" w:rsidR="00020C46" w:rsidRPr="006114FD" w:rsidRDefault="00020C46" w:rsidP="00020C46">
            <w:pPr>
              <w:pStyle w:val="NoSpacing"/>
            </w:pPr>
            <w:r>
              <w:t>SAE</w:t>
            </w:r>
            <w:r w:rsidRPr="00EE3969">
              <w:t>.04.04.01.a. Practice communicating requests for time off or schedule changes (</w:t>
            </w:r>
            <w:r>
              <w:t xml:space="preserve">CSI 4.04, </w:t>
            </w:r>
            <w:r w:rsidRPr="00EE3969">
              <w:t>WRT 6.2.4).</w:t>
            </w:r>
          </w:p>
        </w:tc>
        <w:tc>
          <w:tcPr>
            <w:tcW w:w="3330" w:type="dxa"/>
          </w:tcPr>
          <w:p w14:paraId="377E1F9A" w14:textId="1819730A" w:rsidR="00020C46" w:rsidRPr="006114FD" w:rsidRDefault="00020C46" w:rsidP="00020C46">
            <w:pPr>
              <w:pStyle w:val="NoSpacing"/>
            </w:pPr>
            <w:r>
              <w:t>SAE</w:t>
            </w:r>
            <w:r w:rsidRPr="00EE3969">
              <w:t>.04.04.01.b. Practice communicating requests for time off or schedule changes</w:t>
            </w:r>
            <w:r>
              <w:t xml:space="preserve"> </w:t>
            </w:r>
            <w:r w:rsidRPr="00EE3969">
              <w:t>(</w:t>
            </w:r>
            <w:r>
              <w:t xml:space="preserve">CSII 4.04, </w:t>
            </w:r>
            <w:r w:rsidRPr="00EE3969">
              <w:t>WRT 6.2.4).</w:t>
            </w:r>
          </w:p>
        </w:tc>
        <w:tc>
          <w:tcPr>
            <w:tcW w:w="3420" w:type="dxa"/>
          </w:tcPr>
          <w:p w14:paraId="7C8F1D73" w14:textId="3420BF2A" w:rsidR="00020C46" w:rsidRPr="006114FD" w:rsidRDefault="00020C46" w:rsidP="00020C46">
            <w:pPr>
              <w:pStyle w:val="NoSpacing"/>
            </w:pPr>
            <w:r>
              <w:t>SAE</w:t>
            </w:r>
            <w:r w:rsidRPr="00EE3969">
              <w:t>.04.04.01.c. Communicate requests for time off or schedule changes following company policies</w:t>
            </w:r>
            <w:r>
              <w:t xml:space="preserve"> (WE 4.04)</w:t>
            </w:r>
            <w:r w:rsidRPr="00EE3969">
              <w:t>.</w:t>
            </w:r>
          </w:p>
        </w:tc>
      </w:tr>
      <w:tr w:rsidR="00020C46" w:rsidRPr="005733E6" w14:paraId="104E4D4E" w14:textId="77777777" w:rsidTr="00CA4F07">
        <w:trPr>
          <w:tblHeader/>
        </w:trPr>
        <w:tc>
          <w:tcPr>
            <w:tcW w:w="3325" w:type="dxa"/>
          </w:tcPr>
          <w:p w14:paraId="094687E7" w14:textId="610E7D5A" w:rsidR="00020C46" w:rsidRPr="00BF539E" w:rsidRDefault="00020C46" w:rsidP="00BF539E">
            <w:pPr>
              <w:pStyle w:val="NoSpacing"/>
            </w:pPr>
            <w:r w:rsidRPr="00BF539E">
              <w:t>SAE.04.04.02.a. Explore possible accommodations, services, supports, and assistive technology the workplace (CSI 4.04, ISA 3).</w:t>
            </w:r>
          </w:p>
        </w:tc>
        <w:tc>
          <w:tcPr>
            <w:tcW w:w="3330" w:type="dxa"/>
          </w:tcPr>
          <w:p w14:paraId="71D86336" w14:textId="085BC2B6" w:rsidR="00020C46" w:rsidRPr="00BF539E" w:rsidRDefault="00020C46" w:rsidP="00BF539E">
            <w:pPr>
              <w:pStyle w:val="NoSpacing"/>
            </w:pPr>
            <w:r w:rsidRPr="00BF539E">
              <w:t>SAE.04.04.02.b. Explore possible accommodations, services, supports, and assistive technology for the workplace (CSI 4.04, ISA 3).</w:t>
            </w:r>
          </w:p>
        </w:tc>
        <w:tc>
          <w:tcPr>
            <w:tcW w:w="3420" w:type="dxa"/>
          </w:tcPr>
          <w:p w14:paraId="5CC67969" w14:textId="77777777" w:rsidR="00020C46" w:rsidRPr="00BF539E" w:rsidRDefault="00020C46" w:rsidP="00BF539E">
            <w:pPr>
              <w:pStyle w:val="NoSpacing"/>
            </w:pPr>
            <w:r w:rsidRPr="00BF539E">
              <w:t>SAE.04.04.02.c. Communicate proactively about work product and work schedules with colleagues and employer (WBLE 17.2,</w:t>
            </w:r>
          </w:p>
          <w:p w14:paraId="1562F499" w14:textId="0F0F65F1" w:rsidR="00020C46" w:rsidRPr="00BF539E" w:rsidRDefault="00020C46" w:rsidP="00BF539E">
            <w:pPr>
              <w:pStyle w:val="NoSpacing"/>
            </w:pPr>
            <w:r w:rsidRPr="00BF539E">
              <w:t>WBLE 20.2, WE 5.02).</w:t>
            </w:r>
          </w:p>
        </w:tc>
      </w:tr>
      <w:tr w:rsidR="00020C46" w:rsidRPr="005733E6" w14:paraId="4BABA799" w14:textId="77777777" w:rsidTr="00CA4F07">
        <w:trPr>
          <w:tblHeader/>
        </w:trPr>
        <w:tc>
          <w:tcPr>
            <w:tcW w:w="3325" w:type="dxa"/>
          </w:tcPr>
          <w:p w14:paraId="26F853E6" w14:textId="5EE0E55E" w:rsidR="00020C46" w:rsidRPr="00BF539E" w:rsidRDefault="00020C46" w:rsidP="00BF539E">
            <w:pPr>
              <w:pStyle w:val="NoSpacing"/>
            </w:pPr>
            <w:r w:rsidRPr="00BF539E">
              <w:t>None</w:t>
            </w:r>
          </w:p>
        </w:tc>
        <w:tc>
          <w:tcPr>
            <w:tcW w:w="3330" w:type="dxa"/>
          </w:tcPr>
          <w:p w14:paraId="57CFC332" w14:textId="579E6A1F" w:rsidR="00020C46" w:rsidRPr="00BF539E" w:rsidRDefault="00020C46" w:rsidP="00BF539E">
            <w:pPr>
              <w:pStyle w:val="NoSpacing"/>
            </w:pPr>
            <w:r w:rsidRPr="00BF539E">
              <w:t>None</w:t>
            </w:r>
          </w:p>
        </w:tc>
        <w:tc>
          <w:tcPr>
            <w:tcW w:w="3420" w:type="dxa"/>
          </w:tcPr>
          <w:p w14:paraId="4020366B" w14:textId="77777777" w:rsidR="00020C46" w:rsidRPr="00BF539E" w:rsidRDefault="00020C46" w:rsidP="00BF539E">
            <w:pPr>
              <w:pStyle w:val="NoSpacing"/>
            </w:pPr>
            <w:r w:rsidRPr="00BF539E">
              <w:t>SAE.04.04.03.c. Identify who to contact if work issues arise</w:t>
            </w:r>
          </w:p>
          <w:p w14:paraId="58804388" w14:textId="58473DF1" w:rsidR="00020C46" w:rsidRPr="00BF539E" w:rsidRDefault="00020C46" w:rsidP="00BF539E">
            <w:pPr>
              <w:pStyle w:val="NoSpacing"/>
            </w:pPr>
            <w:r w:rsidRPr="00BF539E">
              <w:t>(WBLE 17.1, WE 4.04).</w:t>
            </w:r>
          </w:p>
        </w:tc>
      </w:tr>
      <w:tr w:rsidR="00020C46" w:rsidRPr="005733E6" w14:paraId="1FADD14C" w14:textId="77777777" w:rsidTr="00CA4F07">
        <w:trPr>
          <w:tblHeader/>
        </w:trPr>
        <w:tc>
          <w:tcPr>
            <w:tcW w:w="3325" w:type="dxa"/>
          </w:tcPr>
          <w:p w14:paraId="134987B4" w14:textId="40BFE3CD" w:rsidR="00020C46" w:rsidRPr="00BF539E" w:rsidRDefault="00020C46" w:rsidP="00BF539E">
            <w:pPr>
              <w:pStyle w:val="NoSpacing"/>
            </w:pPr>
            <w:r w:rsidRPr="00BF539E">
              <w:t>None</w:t>
            </w:r>
          </w:p>
        </w:tc>
        <w:tc>
          <w:tcPr>
            <w:tcW w:w="3330" w:type="dxa"/>
          </w:tcPr>
          <w:p w14:paraId="06E7C62E" w14:textId="4E0768AF" w:rsidR="00020C46" w:rsidRPr="00BF539E" w:rsidRDefault="00020C46" w:rsidP="00BF539E">
            <w:pPr>
              <w:pStyle w:val="NoSpacing"/>
            </w:pPr>
            <w:r w:rsidRPr="00BF539E">
              <w:t>None</w:t>
            </w:r>
          </w:p>
        </w:tc>
        <w:tc>
          <w:tcPr>
            <w:tcW w:w="3420" w:type="dxa"/>
          </w:tcPr>
          <w:p w14:paraId="04AA989F" w14:textId="22CE52D3" w:rsidR="00020C46" w:rsidRPr="00BF539E" w:rsidRDefault="00020C46" w:rsidP="00BF539E">
            <w:pPr>
              <w:pStyle w:val="NoSpacing"/>
            </w:pPr>
            <w:r w:rsidRPr="00BF539E">
              <w:t>SAE.04.04.04.c. Log hours worked correctly (WBLE 18.1, WE 4.05).</w:t>
            </w:r>
          </w:p>
        </w:tc>
      </w:tr>
      <w:tr w:rsidR="00020C46" w:rsidRPr="005733E6" w14:paraId="60A9BA6D" w14:textId="77777777" w:rsidTr="00CA4F07">
        <w:trPr>
          <w:tblHeader/>
        </w:trPr>
        <w:tc>
          <w:tcPr>
            <w:tcW w:w="3325" w:type="dxa"/>
          </w:tcPr>
          <w:p w14:paraId="6A4319AA" w14:textId="212E580A" w:rsidR="00020C46" w:rsidRPr="00BF539E" w:rsidRDefault="00020C46" w:rsidP="00BF539E">
            <w:pPr>
              <w:pStyle w:val="NoSpacing"/>
            </w:pPr>
            <w:r w:rsidRPr="00BF539E">
              <w:t>None</w:t>
            </w:r>
          </w:p>
        </w:tc>
        <w:tc>
          <w:tcPr>
            <w:tcW w:w="3330" w:type="dxa"/>
          </w:tcPr>
          <w:p w14:paraId="2B3C6C6B" w14:textId="7865B47C" w:rsidR="00020C46" w:rsidRPr="00BF539E" w:rsidRDefault="00020C46" w:rsidP="00BF539E">
            <w:pPr>
              <w:pStyle w:val="NoSpacing"/>
            </w:pPr>
            <w:r w:rsidRPr="00BF539E">
              <w:t>None</w:t>
            </w:r>
          </w:p>
        </w:tc>
        <w:tc>
          <w:tcPr>
            <w:tcW w:w="3420" w:type="dxa"/>
          </w:tcPr>
          <w:p w14:paraId="481820A8" w14:textId="0FCAB9A8" w:rsidR="00020C46" w:rsidRPr="00BF539E" w:rsidRDefault="00020C46" w:rsidP="00BF539E">
            <w:pPr>
              <w:pStyle w:val="NoSpacing"/>
            </w:pPr>
            <w:r w:rsidRPr="00BF539E">
              <w:t>SAE.04.04.05.c. Ensure proper handling of tools, material, data, and money (WBLE 18.2, WE 4.05).</w:t>
            </w:r>
          </w:p>
        </w:tc>
      </w:tr>
    </w:tbl>
    <w:p w14:paraId="615A4B85" w14:textId="77777777" w:rsidR="00EC7D3F" w:rsidRPr="002C59F0" w:rsidRDefault="00EC7D3F" w:rsidP="00EC7D3F">
      <w:pPr>
        <w:spacing w:before="120" w:after="0"/>
        <w:rPr>
          <w:sz w:val="8"/>
          <w:szCs w:val="8"/>
        </w:rPr>
      </w:pPr>
      <w:r w:rsidRPr="002C59F0">
        <w:rPr>
          <w:sz w:val="8"/>
          <w:szCs w:val="8"/>
        </w:rPr>
        <w:br w:type="page"/>
      </w:r>
    </w:p>
    <w:p w14:paraId="42F22D9C" w14:textId="7A19C6EF" w:rsidR="00AF747A" w:rsidRDefault="00AF747A" w:rsidP="00AF747A">
      <w:pPr>
        <w:pStyle w:val="Heading3"/>
      </w:pPr>
      <w:bookmarkStart w:id="98" w:name="_Toc74864074"/>
      <w:bookmarkStart w:id="99" w:name="_Toc74917340"/>
      <w:bookmarkStart w:id="100" w:name="_Toc74919768"/>
      <w:bookmarkStart w:id="101" w:name="_Toc74926878"/>
      <w:bookmarkStart w:id="102" w:name="_Toc74929724"/>
      <w:bookmarkStart w:id="103" w:name="_Toc74934944"/>
      <w:bookmarkStart w:id="104" w:name="_Toc74944768"/>
      <w:bookmarkStart w:id="105" w:name="_Toc74946839"/>
      <w:bookmarkStart w:id="106" w:name="_Toc74947616"/>
      <w:bookmarkStart w:id="107" w:name="_Toc74947862"/>
      <w:bookmarkStart w:id="108" w:name="_Toc74947984"/>
      <w:bookmarkStart w:id="109" w:name="_Toc74948106"/>
      <w:r w:rsidRPr="003D3648">
        <w:lastRenderedPageBreak/>
        <w:t>MN.</w:t>
      </w:r>
      <w:r>
        <w:t>SAE</w:t>
      </w:r>
      <w:r w:rsidRPr="003D3648">
        <w:t>.</w:t>
      </w:r>
      <w:r>
        <w:t xml:space="preserve">05: </w:t>
      </w:r>
      <w:r w:rsidR="00A05282">
        <w:t>Effective Communication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5FCC80B4" w14:textId="49A5E435" w:rsidR="00AF747A" w:rsidRDefault="00DA1BAC" w:rsidP="00AF747A">
      <w:pPr>
        <w:rPr>
          <w:lang w:bidi="ar-SA"/>
        </w:rPr>
      </w:pPr>
      <w:r>
        <w:t>P</w:t>
      </w:r>
      <w:r w:rsidRPr="00CD316A">
        <w:t>ractice effective communication in the workplace</w:t>
      </w:r>
      <w:r w:rsidR="00AF747A" w:rsidRPr="005E2F45">
        <w:rPr>
          <w:lang w:bidi="ar-SA"/>
        </w:rPr>
        <w:t>.</w:t>
      </w:r>
    </w:p>
    <w:p w14:paraId="43725AB9" w14:textId="50CACCD4" w:rsidR="00AF747A" w:rsidRPr="00AD6A8F" w:rsidRDefault="00AF747A" w:rsidP="00AF747A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05</w:t>
      </w:r>
      <w:r w:rsidRPr="00AD6A8F">
        <w:t>.</w:t>
      </w:r>
      <w:r>
        <w:t>01</w:t>
      </w:r>
    </w:p>
    <w:p w14:paraId="150F432D" w14:textId="7E105C16" w:rsidR="00AF747A" w:rsidRDefault="00B570C6" w:rsidP="00AF747A">
      <w:pPr>
        <w:rPr>
          <w:lang w:bidi="ar-SA"/>
        </w:rPr>
      </w:pPr>
      <w:r w:rsidRPr="002E2570">
        <w:t>Identify and practice effective written communication in the work setting</w:t>
      </w:r>
      <w:r w:rsidR="00AF747A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5.01  "/>
        <w:tblDescription w:val="Performance Indicator MN.SAE.05.01&#13;&#10;Identify and practice effective written communication in the work setting.&#13;&#10;"/>
      </w:tblPr>
      <w:tblGrid>
        <w:gridCol w:w="3325"/>
        <w:gridCol w:w="3330"/>
        <w:gridCol w:w="3420"/>
      </w:tblGrid>
      <w:tr w:rsidR="00AF747A" w:rsidRPr="003D3648" w14:paraId="185E7946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0590D245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FDF4808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3DB1FC4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0373BF" w:rsidRPr="005733E6" w14:paraId="0EF5BDF0" w14:textId="77777777" w:rsidTr="00CA4F07">
        <w:trPr>
          <w:tblHeader/>
        </w:trPr>
        <w:tc>
          <w:tcPr>
            <w:tcW w:w="3325" w:type="dxa"/>
          </w:tcPr>
          <w:p w14:paraId="5BBA575A" w14:textId="382FF074" w:rsidR="000373BF" w:rsidRPr="000373BF" w:rsidRDefault="000373BF" w:rsidP="000373BF">
            <w:pPr>
              <w:pStyle w:val="NoSpacing"/>
            </w:pPr>
            <w:r w:rsidRPr="000373BF">
              <w:t>SAE.05.01.01.a. Draft e-mails using proper etiquette and correct grammar (CSI 5.01, WRT 6.1.1).</w:t>
            </w:r>
          </w:p>
        </w:tc>
        <w:tc>
          <w:tcPr>
            <w:tcW w:w="3330" w:type="dxa"/>
          </w:tcPr>
          <w:p w14:paraId="16B60671" w14:textId="02FFD6A7" w:rsidR="000373BF" w:rsidRPr="000373BF" w:rsidRDefault="000373BF" w:rsidP="000373BF">
            <w:pPr>
              <w:pStyle w:val="NoSpacing"/>
            </w:pPr>
            <w:r w:rsidRPr="000373BF">
              <w:t>SAE.05.01.01.b. Draft e-mails using proper etiquette and correct grammar (CSII 5.01, WRT 6.1.1).</w:t>
            </w:r>
          </w:p>
        </w:tc>
        <w:tc>
          <w:tcPr>
            <w:tcW w:w="3420" w:type="dxa"/>
          </w:tcPr>
          <w:p w14:paraId="35C838D8" w14:textId="77777777" w:rsidR="000373BF" w:rsidRDefault="000373BF" w:rsidP="000373BF">
            <w:pPr>
              <w:pStyle w:val="NoSpacing"/>
            </w:pPr>
            <w:r w:rsidRPr="000373BF">
              <w:t>SAE.05.01.01.c. Use correct grammar, spelling, punctuation, and capitalization when preparing written communications</w:t>
            </w:r>
          </w:p>
          <w:p w14:paraId="6021E25C" w14:textId="65818B41" w:rsidR="000373BF" w:rsidRPr="000373BF" w:rsidRDefault="000373BF" w:rsidP="000373BF">
            <w:pPr>
              <w:pStyle w:val="NoSpacing"/>
            </w:pPr>
            <w:r w:rsidRPr="000373BF">
              <w:t>(WBLE 21.1, WE 6.01).</w:t>
            </w:r>
          </w:p>
        </w:tc>
      </w:tr>
      <w:tr w:rsidR="000373BF" w:rsidRPr="005733E6" w14:paraId="2300E007" w14:textId="77777777" w:rsidTr="00CA4F07">
        <w:trPr>
          <w:tblHeader/>
        </w:trPr>
        <w:tc>
          <w:tcPr>
            <w:tcW w:w="3325" w:type="dxa"/>
          </w:tcPr>
          <w:p w14:paraId="7B5F2873" w14:textId="13F6F330" w:rsidR="000373BF" w:rsidRPr="000373BF" w:rsidRDefault="000373BF" w:rsidP="000373BF">
            <w:pPr>
              <w:pStyle w:val="NoSpacing"/>
            </w:pPr>
            <w:r w:rsidRPr="000373BF">
              <w:t>None</w:t>
            </w:r>
          </w:p>
        </w:tc>
        <w:tc>
          <w:tcPr>
            <w:tcW w:w="3330" w:type="dxa"/>
          </w:tcPr>
          <w:p w14:paraId="0C9FC28F" w14:textId="31FA9142" w:rsidR="000373BF" w:rsidRPr="000373BF" w:rsidRDefault="000373BF" w:rsidP="000373BF">
            <w:pPr>
              <w:pStyle w:val="NoSpacing"/>
            </w:pPr>
            <w:r w:rsidRPr="000373BF">
              <w:t>SAE.05.01.02.b. Compose written documents such as meeting agendas, meeting notes, or topic briefs. (CSII 5.01, WRT 6.1.4).</w:t>
            </w:r>
          </w:p>
        </w:tc>
        <w:tc>
          <w:tcPr>
            <w:tcW w:w="3420" w:type="dxa"/>
          </w:tcPr>
          <w:p w14:paraId="101018F0" w14:textId="77777777" w:rsidR="000373BF" w:rsidRDefault="000373BF" w:rsidP="000373BF">
            <w:pPr>
              <w:pStyle w:val="NoSpacing"/>
            </w:pPr>
            <w:r w:rsidRPr="000373BF">
              <w:t>SAE.05.01.02.c. Organize, compose, and edit written communication, including email (WBLE 21.2,</w:t>
            </w:r>
          </w:p>
          <w:p w14:paraId="67F7A84F" w14:textId="054DADC5" w:rsidR="000373BF" w:rsidRPr="000373BF" w:rsidRDefault="000373BF" w:rsidP="000373BF">
            <w:pPr>
              <w:pStyle w:val="NoSpacing"/>
            </w:pPr>
            <w:r w:rsidRPr="000373BF">
              <w:t>WE 6.01).</w:t>
            </w:r>
          </w:p>
        </w:tc>
      </w:tr>
      <w:tr w:rsidR="000373BF" w:rsidRPr="005733E6" w14:paraId="4EDBE09B" w14:textId="77777777" w:rsidTr="00CA4F07">
        <w:trPr>
          <w:tblHeader/>
        </w:trPr>
        <w:tc>
          <w:tcPr>
            <w:tcW w:w="3325" w:type="dxa"/>
          </w:tcPr>
          <w:p w14:paraId="739F33A6" w14:textId="4E3A85A0" w:rsidR="000373BF" w:rsidRPr="000373BF" w:rsidRDefault="000373BF" w:rsidP="000373BF">
            <w:pPr>
              <w:pStyle w:val="NoSpacing"/>
            </w:pPr>
            <w:r w:rsidRPr="000373BF">
              <w:t>SAE.05.01.03.a. Identify when a professional writing style should be used in written communication (CSI 5.01, WRT 6.1.3).</w:t>
            </w:r>
          </w:p>
        </w:tc>
        <w:tc>
          <w:tcPr>
            <w:tcW w:w="3330" w:type="dxa"/>
          </w:tcPr>
          <w:p w14:paraId="3D8D4F9B" w14:textId="4BA0170A" w:rsidR="000373BF" w:rsidRPr="000373BF" w:rsidRDefault="000373BF" w:rsidP="000373BF">
            <w:pPr>
              <w:pStyle w:val="NoSpacing"/>
            </w:pPr>
            <w:r w:rsidRPr="000373BF">
              <w:t>SAE.05.01.03.b. Identify when a professional writing style should be used in written communication (CSII 5.01, WRT 6.1.3).</w:t>
            </w:r>
          </w:p>
        </w:tc>
        <w:tc>
          <w:tcPr>
            <w:tcW w:w="3420" w:type="dxa"/>
          </w:tcPr>
          <w:p w14:paraId="6985D8D2" w14:textId="49B16938" w:rsidR="000373BF" w:rsidRPr="000373BF" w:rsidRDefault="000373BF" w:rsidP="000373BF">
            <w:pPr>
              <w:pStyle w:val="NoSpacing"/>
            </w:pPr>
            <w:r w:rsidRPr="000373BF">
              <w:t>None</w:t>
            </w:r>
          </w:p>
        </w:tc>
      </w:tr>
    </w:tbl>
    <w:p w14:paraId="64447EDC" w14:textId="3E23E5CF" w:rsidR="00AF747A" w:rsidRPr="00AD6A8F" w:rsidRDefault="00AF747A" w:rsidP="00AF747A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05</w:t>
      </w:r>
      <w:r w:rsidRPr="00AD6A8F">
        <w:t>.</w:t>
      </w:r>
      <w:r>
        <w:t>02</w:t>
      </w:r>
    </w:p>
    <w:p w14:paraId="32C3B4FC" w14:textId="0FC636CA" w:rsidR="00AF747A" w:rsidRDefault="00340712" w:rsidP="00AF747A">
      <w:pPr>
        <w:rPr>
          <w:lang w:bidi="ar-SA"/>
        </w:rPr>
      </w:pPr>
      <w:r w:rsidRPr="00244E1F">
        <w:t>Identify and practice effective verbal communication in the work setting</w:t>
      </w:r>
      <w:r w:rsidR="00AF747A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5.02  "/>
        <w:tblDescription w:val="Performance Indicator MN.SAE.05.02&#13;&#10;Identify and practice effective verbal communication in the work setting.&#13;&#10;"/>
      </w:tblPr>
      <w:tblGrid>
        <w:gridCol w:w="3325"/>
        <w:gridCol w:w="3330"/>
        <w:gridCol w:w="3420"/>
      </w:tblGrid>
      <w:tr w:rsidR="00AF747A" w:rsidRPr="003D3648" w14:paraId="7EFAC3CD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1902F314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133FD57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28AB97C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721231" w:rsidRPr="005733E6" w14:paraId="6B7C2230" w14:textId="77777777" w:rsidTr="00CA4F07">
        <w:trPr>
          <w:tblHeader/>
        </w:trPr>
        <w:tc>
          <w:tcPr>
            <w:tcW w:w="3325" w:type="dxa"/>
          </w:tcPr>
          <w:p w14:paraId="7536960A" w14:textId="1A59FC1E" w:rsidR="00721231" w:rsidRPr="00721231" w:rsidRDefault="00721231" w:rsidP="00721231">
            <w:pPr>
              <w:pStyle w:val="NoSpacing"/>
            </w:pPr>
            <w:r w:rsidRPr="00721231">
              <w:t>SAE.05.02.01.a. Practice telephone etiquette (e.g., answering the phone, leaving voice mail messages, and recording voice mail greetings in a professional manner; CSI 5.02, WRT 6.2.1).</w:t>
            </w:r>
          </w:p>
        </w:tc>
        <w:tc>
          <w:tcPr>
            <w:tcW w:w="3330" w:type="dxa"/>
          </w:tcPr>
          <w:p w14:paraId="4A270687" w14:textId="24EBB2D9" w:rsidR="00721231" w:rsidRPr="00721231" w:rsidRDefault="00721231" w:rsidP="00721231">
            <w:pPr>
              <w:pStyle w:val="NoSpacing"/>
            </w:pPr>
            <w:r w:rsidRPr="00721231">
              <w:t>SAE.05.02.01.b. Practice telephone etiquette (e.g., answering the phone, leaving voice mail messages, and recording voice mail greetings in a professional manner; CII 5.02, WRT 6.2.1).</w:t>
            </w:r>
          </w:p>
        </w:tc>
        <w:tc>
          <w:tcPr>
            <w:tcW w:w="3420" w:type="dxa"/>
          </w:tcPr>
          <w:p w14:paraId="606DB315" w14:textId="7E5D21B9" w:rsidR="00721231" w:rsidRPr="00721231" w:rsidRDefault="00721231" w:rsidP="00721231">
            <w:pPr>
              <w:pStyle w:val="NoSpacing"/>
            </w:pPr>
            <w:r w:rsidRPr="00721231">
              <w:t>None</w:t>
            </w:r>
          </w:p>
        </w:tc>
      </w:tr>
      <w:tr w:rsidR="00721231" w:rsidRPr="005733E6" w14:paraId="5086E31D" w14:textId="77777777" w:rsidTr="00CA4F07">
        <w:trPr>
          <w:tblHeader/>
        </w:trPr>
        <w:tc>
          <w:tcPr>
            <w:tcW w:w="3325" w:type="dxa"/>
          </w:tcPr>
          <w:p w14:paraId="584944A3" w14:textId="18B1FBB3" w:rsidR="00721231" w:rsidRPr="00721231" w:rsidRDefault="00721231" w:rsidP="00721231">
            <w:pPr>
              <w:pStyle w:val="NoSpacing"/>
            </w:pPr>
            <w:r w:rsidRPr="00721231">
              <w:t>SAE.05.02.02.a. Role play speaking to customers in a professional manner (CSI 5.02, WRT 6.2.2).</w:t>
            </w:r>
          </w:p>
        </w:tc>
        <w:tc>
          <w:tcPr>
            <w:tcW w:w="3330" w:type="dxa"/>
          </w:tcPr>
          <w:p w14:paraId="26A72532" w14:textId="66447DD5" w:rsidR="00721231" w:rsidRPr="00721231" w:rsidRDefault="00721231" w:rsidP="00721231">
            <w:pPr>
              <w:pStyle w:val="NoSpacing"/>
            </w:pPr>
            <w:r w:rsidRPr="00721231">
              <w:t>SAE.05.02.02.b. Role play speaking to customers in a professional manner (CSII 5.02, WRT 6.2.2).</w:t>
            </w:r>
          </w:p>
        </w:tc>
        <w:tc>
          <w:tcPr>
            <w:tcW w:w="3420" w:type="dxa"/>
          </w:tcPr>
          <w:p w14:paraId="2039E3CE" w14:textId="77777777" w:rsidR="00721231" w:rsidRDefault="00721231" w:rsidP="00721231">
            <w:pPr>
              <w:pStyle w:val="NoSpacing"/>
            </w:pPr>
            <w:r w:rsidRPr="00721231">
              <w:t>SAE.05.02.02.c. Adapt language for audience, purpose, situation</w:t>
            </w:r>
          </w:p>
          <w:p w14:paraId="754AC57B" w14:textId="154C03C9" w:rsidR="00721231" w:rsidRPr="00721231" w:rsidRDefault="00721231" w:rsidP="00721231">
            <w:pPr>
              <w:pStyle w:val="NoSpacing"/>
            </w:pPr>
            <w:r w:rsidRPr="00721231">
              <w:t>(WBLE 22.1, WE 6.02).</w:t>
            </w:r>
          </w:p>
        </w:tc>
      </w:tr>
      <w:tr w:rsidR="00721231" w:rsidRPr="005733E6" w14:paraId="7768CE87" w14:textId="77777777" w:rsidTr="00CA4F07">
        <w:trPr>
          <w:tblHeader/>
        </w:trPr>
        <w:tc>
          <w:tcPr>
            <w:tcW w:w="3325" w:type="dxa"/>
          </w:tcPr>
          <w:p w14:paraId="61C3AADF" w14:textId="59FBA39D" w:rsidR="00721231" w:rsidRPr="00721231" w:rsidRDefault="00721231" w:rsidP="00721231">
            <w:pPr>
              <w:pStyle w:val="NoSpacing"/>
            </w:pPr>
            <w:r w:rsidRPr="00721231">
              <w:t>None</w:t>
            </w:r>
          </w:p>
        </w:tc>
        <w:tc>
          <w:tcPr>
            <w:tcW w:w="3330" w:type="dxa"/>
          </w:tcPr>
          <w:p w14:paraId="2A7F16F6" w14:textId="6CE4CC20" w:rsidR="00721231" w:rsidRPr="00721231" w:rsidRDefault="00721231" w:rsidP="00721231">
            <w:pPr>
              <w:pStyle w:val="NoSpacing"/>
            </w:pPr>
            <w:r w:rsidRPr="00721231">
              <w:t>SAE.05.02.03.b. Deliver an oral presentation on a workplace topic (CSII 5.02, WRT 6.2.3).</w:t>
            </w:r>
          </w:p>
        </w:tc>
        <w:tc>
          <w:tcPr>
            <w:tcW w:w="3420" w:type="dxa"/>
          </w:tcPr>
          <w:p w14:paraId="22BF33AC" w14:textId="77777777" w:rsidR="00721231" w:rsidRDefault="00721231" w:rsidP="00721231">
            <w:pPr>
              <w:pStyle w:val="NoSpacing"/>
            </w:pPr>
            <w:r w:rsidRPr="00721231">
              <w:t>SAE.05.02.03.c. Develop and deliver messages in oral presentations (WBLE 22.2,</w:t>
            </w:r>
          </w:p>
          <w:p w14:paraId="68A0AF0F" w14:textId="588934E6" w:rsidR="00721231" w:rsidRPr="00721231" w:rsidRDefault="00721231" w:rsidP="00721231">
            <w:pPr>
              <w:pStyle w:val="NoSpacing"/>
            </w:pPr>
            <w:r w:rsidRPr="00721231">
              <w:t>WE 6.02).</w:t>
            </w:r>
          </w:p>
        </w:tc>
      </w:tr>
    </w:tbl>
    <w:p w14:paraId="7A5F4CFE" w14:textId="77777777" w:rsidR="00AF747A" w:rsidRPr="00F553FE" w:rsidRDefault="00AF747A" w:rsidP="00AF747A">
      <w:pPr>
        <w:spacing w:before="120" w:after="0"/>
      </w:pPr>
      <w:r w:rsidRPr="00F553FE">
        <w:br w:type="page"/>
      </w:r>
    </w:p>
    <w:p w14:paraId="3519A5E2" w14:textId="4D44B311" w:rsidR="00AF747A" w:rsidRPr="00583893" w:rsidRDefault="00AF747A" w:rsidP="00AF747A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05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="00721231" w:rsidRPr="00721231">
        <w:rPr>
          <w:b/>
          <w:bCs/>
          <w:color w:val="003865" w:themeColor="accent1"/>
          <w:sz w:val="28"/>
          <w:szCs w:val="28"/>
        </w:rPr>
        <w:t>Effective Communication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33FDA173" w14:textId="5803F9E8" w:rsidR="00AF747A" w:rsidRDefault="00721231" w:rsidP="00AF747A">
      <w:pPr>
        <w:rPr>
          <w:lang w:bidi="ar-SA"/>
        </w:rPr>
      </w:pPr>
      <w:r>
        <w:t>P</w:t>
      </w:r>
      <w:r w:rsidRPr="00CD316A">
        <w:t>ractice effective communication in the workplace</w:t>
      </w:r>
      <w:r w:rsidR="00AF747A" w:rsidRPr="002C59F0">
        <w:rPr>
          <w:lang w:bidi="ar-SA"/>
        </w:rPr>
        <w:t>.</w:t>
      </w:r>
    </w:p>
    <w:p w14:paraId="24278428" w14:textId="1F0267B7" w:rsidR="00AF747A" w:rsidRPr="00AD6A8F" w:rsidRDefault="00AF747A" w:rsidP="00AF747A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05</w:t>
      </w:r>
      <w:r w:rsidRPr="00AD6A8F">
        <w:t>.</w:t>
      </w:r>
      <w:r>
        <w:t>03</w:t>
      </w:r>
    </w:p>
    <w:p w14:paraId="1B05C208" w14:textId="1F26D4E7" w:rsidR="00AF747A" w:rsidRDefault="000B0821" w:rsidP="00AF747A">
      <w:pPr>
        <w:rPr>
          <w:lang w:bidi="ar-SA"/>
        </w:rPr>
      </w:pPr>
      <w:r w:rsidRPr="00F84EB5">
        <w:t>Demonstrate effective listening skills</w:t>
      </w:r>
      <w:r w:rsidR="00AF747A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5.03  "/>
        <w:tblDescription w:val="Performance Indicator MN.SAE.05.03&#13;&#10;Demonstrate effective listening skills.&#13;&#10;"/>
      </w:tblPr>
      <w:tblGrid>
        <w:gridCol w:w="3325"/>
        <w:gridCol w:w="3330"/>
        <w:gridCol w:w="3420"/>
      </w:tblGrid>
      <w:tr w:rsidR="00AF747A" w:rsidRPr="003D3648" w14:paraId="15F64857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46F17C08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930118E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41E357A" w14:textId="77777777" w:rsidR="00AF747A" w:rsidRPr="003D3648" w:rsidRDefault="00AF747A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594B66" w:rsidRPr="005733E6" w14:paraId="3D139412" w14:textId="77777777" w:rsidTr="00CA4F07">
        <w:trPr>
          <w:tblHeader/>
        </w:trPr>
        <w:tc>
          <w:tcPr>
            <w:tcW w:w="3325" w:type="dxa"/>
          </w:tcPr>
          <w:p w14:paraId="2441DBDE" w14:textId="24FD9E2D" w:rsidR="00594B66" w:rsidRPr="00594B66" w:rsidRDefault="00594B66" w:rsidP="00594B66">
            <w:pPr>
              <w:pStyle w:val="NoSpacing"/>
            </w:pPr>
            <w:r w:rsidRPr="00594B66">
              <w:t>SAE.05.03.01.a. Demonstrate active listening and paraphrasing what has been heard (WRT 6.3.1).</w:t>
            </w:r>
          </w:p>
        </w:tc>
        <w:tc>
          <w:tcPr>
            <w:tcW w:w="3330" w:type="dxa"/>
          </w:tcPr>
          <w:p w14:paraId="0D9C9836" w14:textId="00CEF40D" w:rsidR="00594B66" w:rsidRPr="00594B66" w:rsidRDefault="00594B66" w:rsidP="00594B66">
            <w:pPr>
              <w:pStyle w:val="NoSpacing"/>
            </w:pPr>
            <w:r w:rsidRPr="00594B66">
              <w:t>SAE.05.03.01.b. Accurately paraphrase what has been heard (CSII 5.03, WRT 6.3.1).</w:t>
            </w:r>
          </w:p>
        </w:tc>
        <w:tc>
          <w:tcPr>
            <w:tcW w:w="3420" w:type="dxa"/>
          </w:tcPr>
          <w:p w14:paraId="4B880ACF" w14:textId="12ACAF39" w:rsidR="00594B66" w:rsidRPr="00594B66" w:rsidRDefault="00594B66" w:rsidP="00594B66">
            <w:pPr>
              <w:pStyle w:val="NoSpacing"/>
            </w:pPr>
            <w:r w:rsidRPr="00594B66">
              <w:t>SAE.05.03.01.c. Accurately paraphrasing what has been heard (WBLE 23.1, WE 6.03).</w:t>
            </w:r>
          </w:p>
        </w:tc>
      </w:tr>
      <w:tr w:rsidR="00594B66" w:rsidRPr="005733E6" w14:paraId="00015D97" w14:textId="77777777" w:rsidTr="00CA4F07">
        <w:trPr>
          <w:tblHeader/>
        </w:trPr>
        <w:tc>
          <w:tcPr>
            <w:tcW w:w="3325" w:type="dxa"/>
          </w:tcPr>
          <w:p w14:paraId="33244D75" w14:textId="5321FEA7" w:rsidR="00594B66" w:rsidRPr="00594B66" w:rsidRDefault="00594B66" w:rsidP="00594B66">
            <w:pPr>
              <w:pStyle w:val="NoSpacing"/>
            </w:pPr>
            <w:r w:rsidRPr="00594B66">
              <w:t>SAE.05.03.02.a. Observe and reproduce notetaking, questioning, and responding during a conversation (WRT 6.3.2).</w:t>
            </w:r>
          </w:p>
        </w:tc>
        <w:tc>
          <w:tcPr>
            <w:tcW w:w="3330" w:type="dxa"/>
          </w:tcPr>
          <w:p w14:paraId="12BC4FF5" w14:textId="7740AC08" w:rsidR="00594B66" w:rsidRPr="00594B66" w:rsidRDefault="00594B66" w:rsidP="00594B66">
            <w:pPr>
              <w:pStyle w:val="NoSpacing"/>
            </w:pPr>
            <w:r w:rsidRPr="00594B66">
              <w:t>SAE.05.03.02.b. Engage in notetaking, questioning, and responding during a conversation (CSII 5.03, WRT 6.3.2).</w:t>
            </w:r>
          </w:p>
        </w:tc>
        <w:tc>
          <w:tcPr>
            <w:tcW w:w="3420" w:type="dxa"/>
          </w:tcPr>
          <w:p w14:paraId="5D54244C" w14:textId="3F831770" w:rsidR="00594B66" w:rsidRPr="00594B66" w:rsidRDefault="00594B66" w:rsidP="00594B66">
            <w:pPr>
              <w:pStyle w:val="NoSpacing"/>
            </w:pPr>
            <w:r w:rsidRPr="00594B66">
              <w:t>SAE.05.03.02.c. Engage in notetaking, questioning, and responding during a conversation (WBLE 23.2, WE 6.03).</w:t>
            </w:r>
          </w:p>
        </w:tc>
      </w:tr>
    </w:tbl>
    <w:p w14:paraId="0D87DD5F" w14:textId="77777777" w:rsidR="00AF747A" w:rsidRDefault="00AF747A" w:rsidP="00AF747A">
      <w:pPr>
        <w:rPr>
          <w:b/>
          <w:bCs/>
          <w:color w:val="003865" w:themeColor="accent1"/>
          <w:sz w:val="28"/>
          <w:szCs w:val="28"/>
        </w:rPr>
      </w:pPr>
      <w:r w:rsidRPr="002C59F0">
        <w:rPr>
          <w:sz w:val="8"/>
          <w:szCs w:val="8"/>
        </w:rPr>
        <w:br w:type="page"/>
      </w:r>
    </w:p>
    <w:p w14:paraId="2023E372" w14:textId="0EF23AA9" w:rsidR="00007EF1" w:rsidRDefault="00007EF1" w:rsidP="00007EF1">
      <w:pPr>
        <w:pStyle w:val="Heading3"/>
      </w:pPr>
      <w:bookmarkStart w:id="110" w:name="_Toc74864075"/>
      <w:bookmarkStart w:id="111" w:name="_Toc74917341"/>
      <w:bookmarkStart w:id="112" w:name="_Toc74919769"/>
      <w:bookmarkStart w:id="113" w:name="_Toc74926879"/>
      <w:bookmarkStart w:id="114" w:name="_Toc74929725"/>
      <w:bookmarkStart w:id="115" w:name="_Toc74934945"/>
      <w:bookmarkStart w:id="116" w:name="_Toc74944769"/>
      <w:bookmarkStart w:id="117" w:name="_Toc74946840"/>
      <w:bookmarkStart w:id="118" w:name="_Toc74947617"/>
      <w:bookmarkStart w:id="119" w:name="_Toc74947863"/>
      <w:bookmarkStart w:id="120" w:name="_Toc74947985"/>
      <w:bookmarkStart w:id="121" w:name="_Toc74948107"/>
      <w:r w:rsidRPr="003D3648">
        <w:lastRenderedPageBreak/>
        <w:t>MN.</w:t>
      </w:r>
      <w:r>
        <w:t>SAE</w:t>
      </w:r>
      <w:r w:rsidRPr="003D3648">
        <w:t>.</w:t>
      </w:r>
      <w:r>
        <w:t xml:space="preserve">06: </w:t>
      </w:r>
      <w:r w:rsidR="00A948E5">
        <w:t>Financial Literacy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1BD94C8E" w14:textId="44E81ED6" w:rsidR="00007EF1" w:rsidRDefault="00D52234" w:rsidP="00007EF1">
      <w:pPr>
        <w:rPr>
          <w:lang w:bidi="ar-SA"/>
        </w:rPr>
      </w:pPr>
      <w:r>
        <w:t>D</w:t>
      </w:r>
      <w:r w:rsidRPr="00C96B39">
        <w:t>emonstrate financial literacy as it relates to the workplace</w:t>
      </w:r>
      <w:r w:rsidR="00007EF1" w:rsidRPr="005E2F45">
        <w:rPr>
          <w:lang w:bidi="ar-SA"/>
        </w:rPr>
        <w:t>.</w:t>
      </w:r>
    </w:p>
    <w:p w14:paraId="7A5AA9A4" w14:textId="47311A9B" w:rsidR="00007EF1" w:rsidRPr="00AD6A8F" w:rsidRDefault="00007EF1" w:rsidP="00007EF1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D52234">
        <w:t>6</w:t>
      </w:r>
      <w:r w:rsidRPr="00AD6A8F">
        <w:t>.</w:t>
      </w:r>
      <w:r>
        <w:t>01</w:t>
      </w:r>
    </w:p>
    <w:p w14:paraId="032AF26A" w14:textId="77777777" w:rsidR="00007EF1" w:rsidRDefault="00007EF1" w:rsidP="00007EF1">
      <w:pPr>
        <w:rPr>
          <w:lang w:bidi="ar-SA"/>
        </w:rPr>
      </w:pPr>
      <w:r w:rsidRPr="002E2570">
        <w:t>Identify and practice effective written communication in the work setting</w:t>
      </w:r>
      <w:r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6.01  "/>
        <w:tblDescription w:val="Performance Indicator MN.SAE.06.01&#13;&#10;Identify and practice effective written communication in the work setting.&#13;&#10;"/>
      </w:tblPr>
      <w:tblGrid>
        <w:gridCol w:w="3325"/>
        <w:gridCol w:w="3330"/>
        <w:gridCol w:w="3420"/>
      </w:tblGrid>
      <w:tr w:rsidR="00007EF1" w:rsidRPr="003D3648" w14:paraId="14257852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21A28D79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41A20F1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96EA10F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E0337A" w:rsidRPr="005733E6" w14:paraId="5D504ED3" w14:textId="77777777" w:rsidTr="00CA4F07">
        <w:trPr>
          <w:tblHeader/>
        </w:trPr>
        <w:tc>
          <w:tcPr>
            <w:tcW w:w="3325" w:type="dxa"/>
          </w:tcPr>
          <w:p w14:paraId="072C5500" w14:textId="77777777" w:rsidR="00E0337A" w:rsidRDefault="00E0337A" w:rsidP="00E0337A">
            <w:pPr>
              <w:pStyle w:val="NoSpacing"/>
            </w:pPr>
            <w:r w:rsidRPr="00E0337A">
              <w:t>SAE.06.01.01.a. Understand terms listed on paycheck (CSI 6.01,</w:t>
            </w:r>
          </w:p>
          <w:p w14:paraId="7C859A48" w14:textId="117D18C7" w:rsidR="00E0337A" w:rsidRPr="00E0337A" w:rsidRDefault="00E0337A" w:rsidP="00E0337A">
            <w:pPr>
              <w:pStyle w:val="NoSpacing"/>
            </w:pPr>
            <w:r w:rsidRPr="00E0337A">
              <w:t>WRT 7.6.1).</w:t>
            </w:r>
          </w:p>
        </w:tc>
        <w:tc>
          <w:tcPr>
            <w:tcW w:w="3330" w:type="dxa"/>
          </w:tcPr>
          <w:p w14:paraId="2E14774F" w14:textId="77777777" w:rsidR="00E0337A" w:rsidRDefault="00E0337A" w:rsidP="00E0337A">
            <w:pPr>
              <w:pStyle w:val="NoSpacing"/>
            </w:pPr>
            <w:r w:rsidRPr="00E0337A">
              <w:t>SAE.06.01.01.b. Understand terms listed on paycheck (CSII 6.01,</w:t>
            </w:r>
          </w:p>
          <w:p w14:paraId="2C7CBAB6" w14:textId="196AB7A8" w:rsidR="00E0337A" w:rsidRPr="00E0337A" w:rsidRDefault="00E0337A" w:rsidP="00E0337A">
            <w:pPr>
              <w:pStyle w:val="NoSpacing"/>
            </w:pPr>
            <w:r w:rsidRPr="00E0337A">
              <w:t>WRT 7.6.1).</w:t>
            </w:r>
          </w:p>
        </w:tc>
        <w:tc>
          <w:tcPr>
            <w:tcW w:w="3420" w:type="dxa"/>
          </w:tcPr>
          <w:p w14:paraId="356E2363" w14:textId="35FA9051" w:rsidR="00E0337A" w:rsidRPr="00E0337A" w:rsidRDefault="00E0337A" w:rsidP="00E0337A">
            <w:pPr>
              <w:pStyle w:val="NoSpacing"/>
            </w:pPr>
            <w:r w:rsidRPr="00E0337A">
              <w:t>None</w:t>
            </w:r>
          </w:p>
        </w:tc>
      </w:tr>
      <w:tr w:rsidR="00E0337A" w:rsidRPr="005733E6" w14:paraId="68C1318B" w14:textId="77777777" w:rsidTr="00CA4F07">
        <w:trPr>
          <w:tblHeader/>
        </w:trPr>
        <w:tc>
          <w:tcPr>
            <w:tcW w:w="3325" w:type="dxa"/>
          </w:tcPr>
          <w:p w14:paraId="37CBD110" w14:textId="77777777" w:rsidR="00E0337A" w:rsidRDefault="00E0337A" w:rsidP="00E0337A">
            <w:pPr>
              <w:pStyle w:val="NoSpacing"/>
            </w:pPr>
            <w:r w:rsidRPr="00E0337A">
              <w:t>SAE.06.01.02.a. Understand banking fees, service charges, and interest rates (CSI 6.01,</w:t>
            </w:r>
          </w:p>
          <w:p w14:paraId="6CECE7E4" w14:textId="19F71ACC" w:rsidR="00E0337A" w:rsidRPr="00E0337A" w:rsidRDefault="00E0337A" w:rsidP="00E0337A">
            <w:pPr>
              <w:pStyle w:val="NoSpacing"/>
            </w:pPr>
            <w:r w:rsidRPr="00E0337A">
              <w:t>WRT 7.6.2).</w:t>
            </w:r>
          </w:p>
        </w:tc>
        <w:tc>
          <w:tcPr>
            <w:tcW w:w="3330" w:type="dxa"/>
          </w:tcPr>
          <w:p w14:paraId="6FCED05D" w14:textId="77777777" w:rsidR="00E0337A" w:rsidRDefault="00E0337A" w:rsidP="00E0337A">
            <w:pPr>
              <w:pStyle w:val="NoSpacing"/>
            </w:pPr>
            <w:r w:rsidRPr="00E0337A">
              <w:t>SAE.06.01.02.b. Understand banking fees, service charges, and interest rates (CSII 6.01,</w:t>
            </w:r>
          </w:p>
          <w:p w14:paraId="5788FD9A" w14:textId="2B68D562" w:rsidR="00E0337A" w:rsidRPr="00E0337A" w:rsidRDefault="00E0337A" w:rsidP="00E0337A">
            <w:pPr>
              <w:pStyle w:val="NoSpacing"/>
            </w:pPr>
            <w:r w:rsidRPr="00E0337A">
              <w:t>WRT 7.6.2).</w:t>
            </w:r>
          </w:p>
        </w:tc>
        <w:tc>
          <w:tcPr>
            <w:tcW w:w="3420" w:type="dxa"/>
          </w:tcPr>
          <w:p w14:paraId="700AC8AB" w14:textId="285CB262" w:rsidR="00E0337A" w:rsidRPr="00E0337A" w:rsidRDefault="00E0337A" w:rsidP="00E0337A">
            <w:pPr>
              <w:pStyle w:val="NoSpacing"/>
            </w:pPr>
            <w:r w:rsidRPr="00E0337A">
              <w:t>None</w:t>
            </w:r>
          </w:p>
        </w:tc>
      </w:tr>
      <w:tr w:rsidR="00E0337A" w:rsidRPr="005733E6" w14:paraId="0A664F7E" w14:textId="77777777" w:rsidTr="00CA4F07">
        <w:trPr>
          <w:tblHeader/>
        </w:trPr>
        <w:tc>
          <w:tcPr>
            <w:tcW w:w="3325" w:type="dxa"/>
          </w:tcPr>
          <w:p w14:paraId="56969137" w14:textId="7725190D" w:rsidR="00E0337A" w:rsidRPr="00E0337A" w:rsidRDefault="00E0337A" w:rsidP="00E0337A">
            <w:pPr>
              <w:pStyle w:val="NoSpacing"/>
            </w:pPr>
            <w:r w:rsidRPr="00E0337A">
              <w:t>None</w:t>
            </w:r>
          </w:p>
        </w:tc>
        <w:tc>
          <w:tcPr>
            <w:tcW w:w="3330" w:type="dxa"/>
          </w:tcPr>
          <w:p w14:paraId="694DBE26" w14:textId="3A9389B6" w:rsidR="00E0337A" w:rsidRPr="00E0337A" w:rsidRDefault="00E0337A" w:rsidP="00E0337A">
            <w:pPr>
              <w:pStyle w:val="NoSpacing"/>
            </w:pPr>
            <w:r w:rsidRPr="00E0337A">
              <w:t>SAE.06.01.03.b. Describe the impact of credit rating on certain careers (CSII 6.01, WRT 7.6.3).</w:t>
            </w:r>
          </w:p>
        </w:tc>
        <w:tc>
          <w:tcPr>
            <w:tcW w:w="3420" w:type="dxa"/>
          </w:tcPr>
          <w:p w14:paraId="6684A978" w14:textId="0F03F50D" w:rsidR="00E0337A" w:rsidRPr="00E0337A" w:rsidRDefault="00E0337A" w:rsidP="00E0337A">
            <w:pPr>
              <w:pStyle w:val="NoSpacing"/>
            </w:pPr>
            <w:r w:rsidRPr="00E0337A">
              <w:t>None</w:t>
            </w:r>
          </w:p>
        </w:tc>
      </w:tr>
    </w:tbl>
    <w:p w14:paraId="120441A9" w14:textId="47575B71" w:rsidR="00007EF1" w:rsidRPr="00AD6A8F" w:rsidRDefault="00007EF1" w:rsidP="00007EF1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D52234">
        <w:t>6</w:t>
      </w:r>
      <w:r w:rsidRPr="00AD6A8F">
        <w:t>.</w:t>
      </w:r>
      <w:r>
        <w:t>02</w:t>
      </w:r>
    </w:p>
    <w:p w14:paraId="48579C4D" w14:textId="1258E7B3" w:rsidR="00007EF1" w:rsidRDefault="00474F26" w:rsidP="00007EF1">
      <w:pPr>
        <w:rPr>
          <w:lang w:bidi="ar-SA"/>
        </w:rPr>
      </w:pPr>
      <w:r w:rsidRPr="00C038F4">
        <w:t>Summarize the requirements for local state, and federal taxes</w:t>
      </w:r>
      <w:r w:rsidR="00007EF1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6.02  "/>
        <w:tblDescription w:val="Performance Indicator MN.SAE.06.02&#13;&#10;Summarize the requirements for local state, and federal taxes.&#13;&#10;"/>
      </w:tblPr>
      <w:tblGrid>
        <w:gridCol w:w="3325"/>
        <w:gridCol w:w="3330"/>
        <w:gridCol w:w="3420"/>
      </w:tblGrid>
      <w:tr w:rsidR="00007EF1" w:rsidRPr="003D3648" w14:paraId="28BAD891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641420BE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3391301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F9B0279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871F59" w:rsidRPr="005733E6" w14:paraId="463A79A9" w14:textId="77777777" w:rsidTr="00CA4F07">
        <w:trPr>
          <w:tblHeader/>
        </w:trPr>
        <w:tc>
          <w:tcPr>
            <w:tcW w:w="3325" w:type="dxa"/>
          </w:tcPr>
          <w:p w14:paraId="66513ED1" w14:textId="77777777" w:rsidR="00871F59" w:rsidRDefault="00871F59" w:rsidP="00871F59">
            <w:pPr>
              <w:pStyle w:val="NoSpacing"/>
            </w:pPr>
            <w:r w:rsidRPr="00871F59">
              <w:t>SAE.06.02.01.a. Review state and local tax forms and the timeline for filing taxes (CSI 6.02,</w:t>
            </w:r>
          </w:p>
          <w:p w14:paraId="2312E8DA" w14:textId="505BA18B" w:rsidR="00871F59" w:rsidRPr="00871F59" w:rsidRDefault="00871F59" w:rsidP="00871F59">
            <w:pPr>
              <w:pStyle w:val="NoSpacing"/>
            </w:pPr>
            <w:r w:rsidRPr="00871F59">
              <w:t>WRT 7.7.1).</w:t>
            </w:r>
          </w:p>
        </w:tc>
        <w:tc>
          <w:tcPr>
            <w:tcW w:w="3330" w:type="dxa"/>
          </w:tcPr>
          <w:p w14:paraId="5901B8FF" w14:textId="77777777" w:rsidR="00871F59" w:rsidRDefault="00871F59" w:rsidP="00871F59">
            <w:pPr>
              <w:pStyle w:val="NoSpacing"/>
            </w:pPr>
            <w:r w:rsidRPr="00871F59">
              <w:t>SAE.06.02.01.b. Review state and local tax forms and the timeline for filing taxes (CSII 6.02,</w:t>
            </w:r>
          </w:p>
          <w:p w14:paraId="277BB330" w14:textId="1B3B9CF9" w:rsidR="00871F59" w:rsidRPr="00871F59" w:rsidRDefault="00871F59" w:rsidP="00871F59">
            <w:pPr>
              <w:pStyle w:val="NoSpacing"/>
            </w:pPr>
            <w:r w:rsidRPr="00871F59">
              <w:t>WRT 7.7.1).</w:t>
            </w:r>
          </w:p>
        </w:tc>
        <w:tc>
          <w:tcPr>
            <w:tcW w:w="3420" w:type="dxa"/>
          </w:tcPr>
          <w:p w14:paraId="4F95F08F" w14:textId="68A16964" w:rsidR="00871F59" w:rsidRPr="00871F59" w:rsidRDefault="00871F59" w:rsidP="00871F59">
            <w:pPr>
              <w:pStyle w:val="NoSpacing"/>
            </w:pPr>
            <w:r w:rsidRPr="00871F59">
              <w:t>None</w:t>
            </w:r>
          </w:p>
        </w:tc>
      </w:tr>
      <w:tr w:rsidR="00871F59" w:rsidRPr="005733E6" w14:paraId="18BDBBAD" w14:textId="77777777" w:rsidTr="00CA4F07">
        <w:trPr>
          <w:tblHeader/>
        </w:trPr>
        <w:tc>
          <w:tcPr>
            <w:tcW w:w="3325" w:type="dxa"/>
          </w:tcPr>
          <w:p w14:paraId="4C5A2ED2" w14:textId="4122B08A" w:rsidR="00871F59" w:rsidRPr="00871F59" w:rsidRDefault="00871F59" w:rsidP="00871F59">
            <w:pPr>
              <w:pStyle w:val="NoSpacing"/>
            </w:pPr>
            <w:r w:rsidRPr="00871F59">
              <w:t>SAE.06.02.02.a. Identify how taxes are listed on a paycheck (CSI 6.02, WRT 7.7.2).</w:t>
            </w:r>
          </w:p>
        </w:tc>
        <w:tc>
          <w:tcPr>
            <w:tcW w:w="3330" w:type="dxa"/>
          </w:tcPr>
          <w:p w14:paraId="3AC313BE" w14:textId="004E805E" w:rsidR="00871F59" w:rsidRPr="00871F59" w:rsidRDefault="00871F59" w:rsidP="00871F59">
            <w:pPr>
              <w:pStyle w:val="NoSpacing"/>
            </w:pPr>
            <w:r w:rsidRPr="00871F59">
              <w:t>SAE.06.02.02.b. Identify how taxes are listed on a paycheck (CSII 6.02, WRT 7.7.2).</w:t>
            </w:r>
          </w:p>
        </w:tc>
        <w:tc>
          <w:tcPr>
            <w:tcW w:w="3420" w:type="dxa"/>
          </w:tcPr>
          <w:p w14:paraId="703768D6" w14:textId="1DFB2645" w:rsidR="00871F59" w:rsidRPr="00871F59" w:rsidRDefault="00871F59" w:rsidP="00871F59">
            <w:pPr>
              <w:pStyle w:val="NoSpacing"/>
            </w:pPr>
            <w:r w:rsidRPr="00871F59">
              <w:t>None</w:t>
            </w:r>
          </w:p>
        </w:tc>
      </w:tr>
    </w:tbl>
    <w:p w14:paraId="75D2F562" w14:textId="77777777" w:rsidR="00007EF1" w:rsidRPr="00F553FE" w:rsidRDefault="00007EF1" w:rsidP="00007EF1">
      <w:pPr>
        <w:spacing w:before="120" w:after="0"/>
      </w:pPr>
      <w:r w:rsidRPr="00F553FE">
        <w:br w:type="page"/>
      </w:r>
    </w:p>
    <w:p w14:paraId="391C977B" w14:textId="7F2E64F2" w:rsidR="00007EF1" w:rsidRPr="00583893" w:rsidRDefault="00007EF1" w:rsidP="00007EF1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06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="00A948E5" w:rsidRPr="00A948E5">
        <w:rPr>
          <w:b/>
          <w:bCs/>
          <w:color w:val="003865" w:themeColor="accent1"/>
          <w:sz w:val="28"/>
          <w:szCs w:val="28"/>
        </w:rPr>
        <w:t>Financial Literacy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18EC0C4C" w14:textId="7C01E374" w:rsidR="00007EF1" w:rsidRDefault="00D52234" w:rsidP="00007EF1">
      <w:pPr>
        <w:rPr>
          <w:lang w:bidi="ar-SA"/>
        </w:rPr>
      </w:pPr>
      <w:r>
        <w:t>D</w:t>
      </w:r>
      <w:r w:rsidRPr="00C96B39">
        <w:t>emonstrate financial literacy as it relates to the workplace</w:t>
      </w:r>
      <w:r w:rsidR="00007EF1" w:rsidRPr="002C59F0">
        <w:rPr>
          <w:lang w:bidi="ar-SA"/>
        </w:rPr>
        <w:t>.</w:t>
      </w:r>
    </w:p>
    <w:p w14:paraId="32A08572" w14:textId="69ECB209" w:rsidR="00007EF1" w:rsidRPr="00AD6A8F" w:rsidRDefault="00007EF1" w:rsidP="00007EF1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D52234">
        <w:t>6</w:t>
      </w:r>
      <w:r w:rsidRPr="00AD6A8F">
        <w:t>.</w:t>
      </w:r>
      <w:r>
        <w:t>03</w:t>
      </w:r>
    </w:p>
    <w:p w14:paraId="532C24FA" w14:textId="4EE9B1A9" w:rsidR="00007EF1" w:rsidRDefault="00E637AD" w:rsidP="00007EF1">
      <w:pPr>
        <w:rPr>
          <w:lang w:bidi="ar-SA"/>
        </w:rPr>
      </w:pPr>
      <w:r w:rsidRPr="00C038F4">
        <w:t>Review insurance benefits and identify appropriate coverage</w:t>
      </w:r>
      <w:r w:rsidR="00007EF1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6.03  "/>
        <w:tblDescription w:val="Performance Indicator MN.SAE.06.03&#13;&#10;Review insurance benefits and identify appropriate coverage.&#13;&#10;"/>
      </w:tblPr>
      <w:tblGrid>
        <w:gridCol w:w="3325"/>
        <w:gridCol w:w="3330"/>
        <w:gridCol w:w="3420"/>
      </w:tblGrid>
      <w:tr w:rsidR="00007EF1" w:rsidRPr="003D3648" w14:paraId="293CB074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5F937E5C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8636CB5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94E3B10" w14:textId="77777777" w:rsidR="00007EF1" w:rsidRPr="003D3648" w:rsidRDefault="00007EF1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B019CF" w:rsidRPr="005733E6" w14:paraId="1CC5D94B" w14:textId="77777777" w:rsidTr="00CA4F07">
        <w:trPr>
          <w:tblHeader/>
        </w:trPr>
        <w:tc>
          <w:tcPr>
            <w:tcW w:w="3325" w:type="dxa"/>
          </w:tcPr>
          <w:p w14:paraId="2C48903B" w14:textId="7592728F" w:rsidR="00B019CF" w:rsidRPr="00B019CF" w:rsidRDefault="00B019CF" w:rsidP="00B019CF">
            <w:pPr>
              <w:pStyle w:val="NoSpacing"/>
            </w:pPr>
            <w:r w:rsidRPr="00B019CF">
              <w:t>None</w:t>
            </w:r>
          </w:p>
        </w:tc>
        <w:tc>
          <w:tcPr>
            <w:tcW w:w="3330" w:type="dxa"/>
          </w:tcPr>
          <w:p w14:paraId="76D1F1FC" w14:textId="0CC69C19" w:rsidR="00B019CF" w:rsidRPr="00B019CF" w:rsidRDefault="00B019CF" w:rsidP="00B019CF">
            <w:pPr>
              <w:pStyle w:val="NoSpacing"/>
            </w:pPr>
            <w:r w:rsidRPr="00B019CF">
              <w:t>SAE.06.03.01.b. Understand the different benefits offered by employers (CSII 6.03, WRT 7.8.1).</w:t>
            </w:r>
          </w:p>
        </w:tc>
        <w:tc>
          <w:tcPr>
            <w:tcW w:w="3420" w:type="dxa"/>
          </w:tcPr>
          <w:p w14:paraId="6F3D467B" w14:textId="6CF65333" w:rsidR="00B019CF" w:rsidRPr="00B019CF" w:rsidRDefault="00B019CF" w:rsidP="00B019CF">
            <w:pPr>
              <w:pStyle w:val="NoSpacing"/>
            </w:pPr>
            <w:r w:rsidRPr="00B019CF">
              <w:t>None</w:t>
            </w:r>
          </w:p>
        </w:tc>
      </w:tr>
      <w:tr w:rsidR="00B019CF" w:rsidRPr="005733E6" w14:paraId="249846E5" w14:textId="77777777" w:rsidTr="00CA4F07">
        <w:trPr>
          <w:tblHeader/>
        </w:trPr>
        <w:tc>
          <w:tcPr>
            <w:tcW w:w="3325" w:type="dxa"/>
          </w:tcPr>
          <w:p w14:paraId="184A0B3D" w14:textId="5378A71A" w:rsidR="00B019CF" w:rsidRPr="00B019CF" w:rsidRDefault="00B019CF" w:rsidP="00B019CF">
            <w:pPr>
              <w:pStyle w:val="NoSpacing"/>
            </w:pPr>
            <w:r w:rsidRPr="00B019CF">
              <w:t>None</w:t>
            </w:r>
          </w:p>
        </w:tc>
        <w:tc>
          <w:tcPr>
            <w:tcW w:w="3330" w:type="dxa"/>
          </w:tcPr>
          <w:p w14:paraId="6B9DE65E" w14:textId="241CD238" w:rsidR="00B019CF" w:rsidRPr="00B019CF" w:rsidRDefault="00B019CF" w:rsidP="00B019CF">
            <w:pPr>
              <w:pStyle w:val="NoSpacing"/>
            </w:pPr>
            <w:r w:rsidRPr="00B019CF">
              <w:t>SAE.06.03.02.b. Identify personal priorities for insurance coverage (CSII 6.03, WRT 7.8.2).</w:t>
            </w:r>
          </w:p>
        </w:tc>
        <w:tc>
          <w:tcPr>
            <w:tcW w:w="3420" w:type="dxa"/>
          </w:tcPr>
          <w:p w14:paraId="239BA1BB" w14:textId="633DE335" w:rsidR="00B019CF" w:rsidRPr="00B019CF" w:rsidRDefault="00B019CF" w:rsidP="00B019CF">
            <w:pPr>
              <w:pStyle w:val="NoSpacing"/>
            </w:pPr>
            <w:r w:rsidRPr="00B019CF">
              <w:t>None</w:t>
            </w:r>
          </w:p>
        </w:tc>
      </w:tr>
      <w:tr w:rsidR="00B019CF" w:rsidRPr="005733E6" w14:paraId="4A561A10" w14:textId="77777777" w:rsidTr="00CA4F07">
        <w:trPr>
          <w:tblHeader/>
        </w:trPr>
        <w:tc>
          <w:tcPr>
            <w:tcW w:w="3325" w:type="dxa"/>
          </w:tcPr>
          <w:p w14:paraId="00E48F5E" w14:textId="05F3560D" w:rsidR="00B019CF" w:rsidRPr="00B019CF" w:rsidRDefault="00B019CF" w:rsidP="00B019CF">
            <w:pPr>
              <w:pStyle w:val="NoSpacing"/>
            </w:pPr>
            <w:r w:rsidRPr="00B019CF">
              <w:t>None</w:t>
            </w:r>
          </w:p>
        </w:tc>
        <w:tc>
          <w:tcPr>
            <w:tcW w:w="3330" w:type="dxa"/>
          </w:tcPr>
          <w:p w14:paraId="5B5CCA43" w14:textId="173899FB" w:rsidR="00B019CF" w:rsidRPr="00B019CF" w:rsidRDefault="00B019CF" w:rsidP="00B019CF">
            <w:pPr>
              <w:pStyle w:val="NoSpacing"/>
            </w:pPr>
            <w:r w:rsidRPr="00B019CF">
              <w:t>SAE.06.03.03.b. Understand how insurance needs change throughout a career (CSII 6.03, WRT 7.8.3).</w:t>
            </w:r>
          </w:p>
        </w:tc>
        <w:tc>
          <w:tcPr>
            <w:tcW w:w="3420" w:type="dxa"/>
          </w:tcPr>
          <w:p w14:paraId="11C84044" w14:textId="203C4FDC" w:rsidR="00B019CF" w:rsidRPr="00B019CF" w:rsidRDefault="00B019CF" w:rsidP="00B019CF">
            <w:pPr>
              <w:pStyle w:val="NoSpacing"/>
            </w:pPr>
            <w:r w:rsidRPr="00B019CF">
              <w:t>None</w:t>
            </w:r>
          </w:p>
        </w:tc>
      </w:tr>
    </w:tbl>
    <w:p w14:paraId="6432BBD7" w14:textId="77777777" w:rsidR="00007EF1" w:rsidRDefault="00007EF1" w:rsidP="00007EF1">
      <w:pPr>
        <w:rPr>
          <w:b/>
          <w:bCs/>
          <w:color w:val="003865" w:themeColor="accent1"/>
          <w:sz w:val="28"/>
          <w:szCs w:val="28"/>
        </w:rPr>
      </w:pPr>
      <w:r w:rsidRPr="002C59F0">
        <w:rPr>
          <w:sz w:val="8"/>
          <w:szCs w:val="8"/>
        </w:rPr>
        <w:br w:type="page"/>
      </w:r>
    </w:p>
    <w:p w14:paraId="13FBD768" w14:textId="6DFAAEF1" w:rsidR="00587509" w:rsidRDefault="00587509" w:rsidP="00587509">
      <w:pPr>
        <w:pStyle w:val="Heading3"/>
      </w:pPr>
      <w:bookmarkStart w:id="122" w:name="_Toc74864076"/>
      <w:bookmarkStart w:id="123" w:name="_Toc74917342"/>
      <w:bookmarkStart w:id="124" w:name="_Toc74919770"/>
      <w:bookmarkStart w:id="125" w:name="_Toc74926880"/>
      <w:bookmarkStart w:id="126" w:name="_Toc74929726"/>
      <w:bookmarkStart w:id="127" w:name="_Toc74934946"/>
      <w:bookmarkStart w:id="128" w:name="_Toc74944770"/>
      <w:bookmarkStart w:id="129" w:name="_Toc74946841"/>
      <w:bookmarkStart w:id="130" w:name="_Toc74947618"/>
      <w:bookmarkStart w:id="131" w:name="_Toc74947864"/>
      <w:bookmarkStart w:id="132" w:name="_Toc74947986"/>
      <w:bookmarkStart w:id="133" w:name="_Toc74948108"/>
      <w:r w:rsidRPr="003D3648">
        <w:lastRenderedPageBreak/>
        <w:t>MN.</w:t>
      </w:r>
      <w:r>
        <w:t>SAE</w:t>
      </w:r>
      <w:r w:rsidRPr="003D3648">
        <w:t>.</w:t>
      </w:r>
      <w:r>
        <w:t xml:space="preserve">06: </w:t>
      </w:r>
      <w:r w:rsidR="00EF7C03" w:rsidRPr="00EF7C03">
        <w:t xml:space="preserve">Technical Skills </w:t>
      </w:r>
      <w:r w:rsidR="00EF7C03">
        <w:t>W</w:t>
      </w:r>
      <w:r w:rsidR="00EF7C03" w:rsidRPr="00EF7C03">
        <w:t xml:space="preserve">ithin </w:t>
      </w:r>
      <w:r w:rsidR="00EF7C03">
        <w:t xml:space="preserve">a </w:t>
      </w:r>
      <w:r w:rsidR="00EF7C03" w:rsidRPr="00EF7C03">
        <w:t>Work-Based Learning Experience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3F836070" w14:textId="4E3B5FDE" w:rsidR="00587509" w:rsidRDefault="00CB6FA1" w:rsidP="00587509">
      <w:pPr>
        <w:rPr>
          <w:lang w:bidi="ar-SA"/>
        </w:rPr>
      </w:pPr>
      <w:r>
        <w:t>C</w:t>
      </w:r>
      <w:r w:rsidRPr="00997F97">
        <w:t xml:space="preserve">omplete an experiential learning </w:t>
      </w:r>
      <w:r>
        <w:t xml:space="preserve">or work-based learning </w:t>
      </w:r>
      <w:r w:rsidRPr="00997F97">
        <w:t>experience in a career field of interest</w:t>
      </w:r>
      <w:r w:rsidR="00587509" w:rsidRPr="005E2F45">
        <w:rPr>
          <w:lang w:bidi="ar-SA"/>
        </w:rPr>
        <w:t>.</w:t>
      </w:r>
    </w:p>
    <w:p w14:paraId="2E17703F" w14:textId="08FE44EE" w:rsidR="00587509" w:rsidRPr="00AD6A8F" w:rsidRDefault="00587509" w:rsidP="0058750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7606B6">
        <w:t>7</w:t>
      </w:r>
      <w:r w:rsidRPr="00AD6A8F">
        <w:t>.</w:t>
      </w:r>
      <w:r>
        <w:t>01</w:t>
      </w:r>
    </w:p>
    <w:p w14:paraId="5439E645" w14:textId="121FF3A0" w:rsidR="00587509" w:rsidRDefault="007606B6" w:rsidP="00587509">
      <w:pPr>
        <w:rPr>
          <w:lang w:bidi="ar-SA"/>
        </w:rPr>
      </w:pPr>
      <w:r w:rsidRPr="00D26718">
        <w:t>Establish a training agreement and training plan for the duration of the work experience with the employer, and in consultation with the work-based learning coordinator</w:t>
      </w:r>
      <w:r w:rsidR="00587509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7.01  "/>
        <w:tblDescription w:val="Performance Indicator MN.SAE.07.01&#13;&#10;Establish a training agreement and training plan for the duration of the work experience with the employer, and in consultation with the work-based learning coordinator.&#13;&#10;"/>
      </w:tblPr>
      <w:tblGrid>
        <w:gridCol w:w="3325"/>
        <w:gridCol w:w="3330"/>
        <w:gridCol w:w="3420"/>
      </w:tblGrid>
      <w:tr w:rsidR="00587509" w:rsidRPr="003D3648" w14:paraId="4A452AD0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4C43C68C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F24CEC3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21CE9E1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C46F88" w:rsidRPr="005733E6" w14:paraId="7817C472" w14:textId="77777777" w:rsidTr="00CA4F07">
        <w:trPr>
          <w:tblHeader/>
        </w:trPr>
        <w:tc>
          <w:tcPr>
            <w:tcW w:w="3325" w:type="dxa"/>
          </w:tcPr>
          <w:p w14:paraId="3AB4BA3E" w14:textId="362A6E65" w:rsidR="00C46F88" w:rsidRPr="00C46F88" w:rsidRDefault="00C46F88" w:rsidP="00C46F88">
            <w:pPr>
              <w:pStyle w:val="NoSpacing"/>
            </w:pPr>
            <w:r w:rsidRPr="00C46F88">
              <w:t>SAE.07.01.01.a. Summarize the conditions of the training agreement.</w:t>
            </w:r>
          </w:p>
        </w:tc>
        <w:tc>
          <w:tcPr>
            <w:tcW w:w="3330" w:type="dxa"/>
          </w:tcPr>
          <w:p w14:paraId="07A75499" w14:textId="06A4CF51" w:rsidR="00C46F88" w:rsidRPr="00C46F88" w:rsidRDefault="00C46F88" w:rsidP="00C46F88">
            <w:pPr>
              <w:pStyle w:val="NoSpacing"/>
            </w:pPr>
            <w:r w:rsidRPr="00C46F88">
              <w:t>SAE.07.01.01.b. Summarize the conditions of the training agreement.</w:t>
            </w:r>
          </w:p>
        </w:tc>
        <w:tc>
          <w:tcPr>
            <w:tcW w:w="3420" w:type="dxa"/>
          </w:tcPr>
          <w:p w14:paraId="396523B6" w14:textId="78F90BAA" w:rsidR="00C46F88" w:rsidRPr="00C46F88" w:rsidRDefault="00C46F88" w:rsidP="00C46F88">
            <w:pPr>
              <w:pStyle w:val="NoSpacing"/>
            </w:pPr>
            <w:r w:rsidRPr="00C46F88">
              <w:t>SAE.07.01.01.c. Summarize the conditions of the training agreement (WE 2.01).</w:t>
            </w:r>
          </w:p>
        </w:tc>
      </w:tr>
      <w:tr w:rsidR="00C46F88" w:rsidRPr="005733E6" w14:paraId="503F5B2C" w14:textId="77777777" w:rsidTr="00CA4F07">
        <w:trPr>
          <w:tblHeader/>
        </w:trPr>
        <w:tc>
          <w:tcPr>
            <w:tcW w:w="3325" w:type="dxa"/>
          </w:tcPr>
          <w:p w14:paraId="7E1A0951" w14:textId="395D630D" w:rsidR="00C46F88" w:rsidRPr="00C46F88" w:rsidRDefault="00C46F88" w:rsidP="00C46F88">
            <w:pPr>
              <w:pStyle w:val="NoSpacing"/>
            </w:pPr>
            <w:r w:rsidRPr="00C46F88">
              <w:t>SAE.07.01.02.a. Review and discuss the skills and evaluations identified in the training plan.</w:t>
            </w:r>
          </w:p>
        </w:tc>
        <w:tc>
          <w:tcPr>
            <w:tcW w:w="3330" w:type="dxa"/>
          </w:tcPr>
          <w:p w14:paraId="1D7DFD9E" w14:textId="7799867F" w:rsidR="00C46F88" w:rsidRPr="00C46F88" w:rsidRDefault="00C46F88" w:rsidP="00C46F88">
            <w:pPr>
              <w:pStyle w:val="NoSpacing"/>
            </w:pPr>
            <w:r w:rsidRPr="00C46F88">
              <w:t>SAE.07.01.02.b. Review and discuss the skills and evaluations identified in the training plan.</w:t>
            </w:r>
          </w:p>
        </w:tc>
        <w:tc>
          <w:tcPr>
            <w:tcW w:w="3420" w:type="dxa"/>
          </w:tcPr>
          <w:p w14:paraId="057763E1" w14:textId="6D59FC52" w:rsidR="00C46F88" w:rsidRPr="00C46F88" w:rsidRDefault="00C46F88" w:rsidP="00C46F88">
            <w:pPr>
              <w:pStyle w:val="NoSpacing"/>
            </w:pPr>
            <w:r w:rsidRPr="00C46F88">
              <w:t>SAE.07.01.02.c. Review and discuss the skills and evaluations identified in the training plan (WE 2.01).</w:t>
            </w:r>
          </w:p>
        </w:tc>
      </w:tr>
    </w:tbl>
    <w:p w14:paraId="57057475" w14:textId="5B18915F" w:rsidR="00587509" w:rsidRPr="00AD6A8F" w:rsidRDefault="00587509" w:rsidP="0058750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47152F">
        <w:t>7</w:t>
      </w:r>
      <w:r w:rsidRPr="00AD6A8F">
        <w:t>.</w:t>
      </w:r>
      <w:r>
        <w:t>02</w:t>
      </w:r>
    </w:p>
    <w:p w14:paraId="075194E2" w14:textId="16F06C37" w:rsidR="00587509" w:rsidRDefault="0047152F" w:rsidP="00587509">
      <w:pPr>
        <w:rPr>
          <w:lang w:bidi="ar-SA"/>
        </w:rPr>
      </w:pPr>
      <w:r w:rsidRPr="00C91D15">
        <w:t>Apply skills learned in technical courses to the work experience</w:t>
      </w:r>
      <w:r w:rsidR="00587509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7.02  "/>
        <w:tblDescription w:val="Performance Indicator MN.SAE.07.02&#13;&#10;Apply skills learned in technical courses to the work experience.&#13;&#10;"/>
      </w:tblPr>
      <w:tblGrid>
        <w:gridCol w:w="3325"/>
        <w:gridCol w:w="3330"/>
        <w:gridCol w:w="3420"/>
      </w:tblGrid>
      <w:tr w:rsidR="00587509" w:rsidRPr="003D3648" w14:paraId="23D39A21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5FC9568D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A0A3EC2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61662A9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732024" w:rsidRPr="005733E6" w14:paraId="20C26020" w14:textId="77777777" w:rsidTr="00CA4F07">
        <w:trPr>
          <w:tblHeader/>
        </w:trPr>
        <w:tc>
          <w:tcPr>
            <w:tcW w:w="3325" w:type="dxa"/>
          </w:tcPr>
          <w:p w14:paraId="516244CE" w14:textId="2A454970" w:rsidR="00732024" w:rsidRPr="00732024" w:rsidRDefault="00732024" w:rsidP="00732024">
            <w:pPr>
              <w:pStyle w:val="NoSpacing"/>
            </w:pPr>
            <w:r w:rsidRPr="00732024">
              <w:t>SAE.07.02.01.a. Seek feedback from teacher or supervisor on technical skills practice during the experience learning opportunity (WBLE 10.1).</w:t>
            </w:r>
          </w:p>
        </w:tc>
        <w:tc>
          <w:tcPr>
            <w:tcW w:w="3330" w:type="dxa"/>
          </w:tcPr>
          <w:p w14:paraId="24A8A68C" w14:textId="2548653D" w:rsidR="00732024" w:rsidRPr="00732024" w:rsidRDefault="00732024" w:rsidP="00732024">
            <w:pPr>
              <w:pStyle w:val="NoSpacing"/>
            </w:pPr>
            <w:r w:rsidRPr="00732024">
              <w:t>SAE.07.02.01.b. Seek feedback from teacher or supervisor on technical skills practice during the experience learning opportunity (WBLE 10.1).</w:t>
            </w:r>
          </w:p>
        </w:tc>
        <w:tc>
          <w:tcPr>
            <w:tcW w:w="3420" w:type="dxa"/>
          </w:tcPr>
          <w:p w14:paraId="750A21DF" w14:textId="480131DD" w:rsidR="00732024" w:rsidRPr="00732024" w:rsidRDefault="00732024" w:rsidP="00732024">
            <w:pPr>
              <w:pStyle w:val="NoSpacing"/>
            </w:pPr>
            <w:r w:rsidRPr="00732024">
              <w:t>SAE.07.02.01.c. Seek feedback from employer on technical skills practice during the work experience (WBLE 10.1, WE 2.02).</w:t>
            </w:r>
          </w:p>
        </w:tc>
      </w:tr>
      <w:tr w:rsidR="00732024" w:rsidRPr="005733E6" w14:paraId="18CAF8F4" w14:textId="77777777" w:rsidTr="00CA4F07">
        <w:trPr>
          <w:tblHeader/>
        </w:trPr>
        <w:tc>
          <w:tcPr>
            <w:tcW w:w="3325" w:type="dxa"/>
          </w:tcPr>
          <w:p w14:paraId="5BEE65B1" w14:textId="4660B1EB" w:rsidR="00732024" w:rsidRPr="00732024" w:rsidRDefault="00732024" w:rsidP="00732024">
            <w:pPr>
              <w:pStyle w:val="NoSpacing"/>
            </w:pPr>
            <w:r w:rsidRPr="00732024">
              <w:t>SAE.07.02.02.a. Refine technical skills based on teacher or supervisor feedback (WBLE 10.2).</w:t>
            </w:r>
          </w:p>
        </w:tc>
        <w:tc>
          <w:tcPr>
            <w:tcW w:w="3330" w:type="dxa"/>
          </w:tcPr>
          <w:p w14:paraId="63C02EBC" w14:textId="51A90F4A" w:rsidR="00732024" w:rsidRPr="00732024" w:rsidRDefault="00732024" w:rsidP="00732024">
            <w:pPr>
              <w:pStyle w:val="NoSpacing"/>
            </w:pPr>
            <w:r w:rsidRPr="00732024">
              <w:t>SAE.07.02.02.b. Refine technical skills based on teacher or supervisor feedback (WBLE 10.2).</w:t>
            </w:r>
          </w:p>
        </w:tc>
        <w:tc>
          <w:tcPr>
            <w:tcW w:w="3420" w:type="dxa"/>
          </w:tcPr>
          <w:p w14:paraId="5ECDD0AA" w14:textId="1F3942A8" w:rsidR="00732024" w:rsidRPr="00732024" w:rsidRDefault="00732024" w:rsidP="00732024">
            <w:pPr>
              <w:pStyle w:val="NoSpacing"/>
            </w:pPr>
            <w:r w:rsidRPr="00732024">
              <w:t>SAE.07.02.02.c. Refine technical skills based on employer feedback (WBLE 10.2, WE 2.02).</w:t>
            </w:r>
          </w:p>
        </w:tc>
      </w:tr>
    </w:tbl>
    <w:p w14:paraId="3DBD7165" w14:textId="77777777" w:rsidR="00587509" w:rsidRPr="00F553FE" w:rsidRDefault="00587509" w:rsidP="00587509">
      <w:pPr>
        <w:spacing w:before="120" w:after="0"/>
      </w:pPr>
      <w:r w:rsidRPr="00F553FE">
        <w:br w:type="page"/>
      </w:r>
    </w:p>
    <w:p w14:paraId="27B417D8" w14:textId="3307BFAE" w:rsidR="00587509" w:rsidRPr="00583893" w:rsidRDefault="00587509" w:rsidP="00587509">
      <w:pPr>
        <w:rPr>
          <w:b/>
          <w:bCs/>
          <w:color w:val="003865" w:themeColor="accent1"/>
          <w:sz w:val="28"/>
          <w:szCs w:val="28"/>
        </w:rPr>
      </w:pPr>
      <w:r w:rsidRPr="00583893">
        <w:rPr>
          <w:b/>
          <w:bCs/>
          <w:color w:val="003865" w:themeColor="accent1"/>
          <w:sz w:val="28"/>
          <w:szCs w:val="28"/>
        </w:rPr>
        <w:lastRenderedPageBreak/>
        <w:t>MN.</w:t>
      </w:r>
      <w:r>
        <w:rPr>
          <w:b/>
          <w:bCs/>
          <w:color w:val="003865" w:themeColor="accent1"/>
          <w:sz w:val="28"/>
          <w:szCs w:val="28"/>
        </w:rPr>
        <w:t>SAE</w:t>
      </w:r>
      <w:r w:rsidRPr="002C59F0">
        <w:rPr>
          <w:b/>
          <w:bCs/>
          <w:color w:val="003865" w:themeColor="accent1"/>
          <w:sz w:val="28"/>
          <w:szCs w:val="28"/>
        </w:rPr>
        <w:t>.</w:t>
      </w:r>
      <w:r>
        <w:rPr>
          <w:b/>
          <w:bCs/>
          <w:color w:val="003865" w:themeColor="accent1"/>
          <w:sz w:val="28"/>
          <w:szCs w:val="28"/>
        </w:rPr>
        <w:t>0</w:t>
      </w:r>
      <w:r w:rsidR="00EF7C03">
        <w:rPr>
          <w:b/>
          <w:bCs/>
          <w:color w:val="003865" w:themeColor="accent1"/>
          <w:sz w:val="28"/>
          <w:szCs w:val="28"/>
        </w:rPr>
        <w:t>7</w:t>
      </w:r>
      <w:r w:rsidRPr="002C59F0">
        <w:rPr>
          <w:b/>
          <w:bCs/>
          <w:color w:val="003865" w:themeColor="accent1"/>
          <w:sz w:val="28"/>
          <w:szCs w:val="28"/>
        </w:rPr>
        <w:t xml:space="preserve">: </w:t>
      </w:r>
      <w:r w:rsidR="00EF7C03" w:rsidRPr="00EF7C03">
        <w:rPr>
          <w:b/>
          <w:bCs/>
          <w:color w:val="003865" w:themeColor="accent1"/>
          <w:sz w:val="28"/>
          <w:szCs w:val="28"/>
        </w:rPr>
        <w:t>Technical Skills Within a Work-Based Learning Experience</w:t>
      </w:r>
      <w:r>
        <w:rPr>
          <w:b/>
          <w:bCs/>
          <w:color w:val="003865" w:themeColor="accent1"/>
          <w:sz w:val="28"/>
          <w:szCs w:val="28"/>
        </w:rPr>
        <w:t>, Continued</w:t>
      </w:r>
    </w:p>
    <w:p w14:paraId="43037F61" w14:textId="0B2A240F" w:rsidR="00587509" w:rsidRDefault="00CB6FA1" w:rsidP="00587509">
      <w:pPr>
        <w:rPr>
          <w:lang w:bidi="ar-SA"/>
        </w:rPr>
      </w:pPr>
      <w:r>
        <w:t>C</w:t>
      </w:r>
      <w:r w:rsidRPr="00997F97">
        <w:t xml:space="preserve">omplete an experiential learning </w:t>
      </w:r>
      <w:r>
        <w:t xml:space="preserve">or work-based learning </w:t>
      </w:r>
      <w:r w:rsidRPr="00997F97">
        <w:t>experience in a career field of interest</w:t>
      </w:r>
      <w:r w:rsidR="00587509" w:rsidRPr="002C59F0">
        <w:rPr>
          <w:lang w:bidi="ar-SA"/>
        </w:rPr>
        <w:t>.</w:t>
      </w:r>
    </w:p>
    <w:p w14:paraId="783A71C5" w14:textId="6FCD3E99" w:rsidR="00587509" w:rsidRPr="00AD6A8F" w:rsidRDefault="00587509" w:rsidP="00587509">
      <w:pPr>
        <w:pStyle w:val="Heading4"/>
      </w:pPr>
      <w:r w:rsidRPr="00AD6A8F">
        <w:t>Performance Indicator MN.</w:t>
      </w:r>
      <w:r>
        <w:t>SAE</w:t>
      </w:r>
      <w:r w:rsidRPr="00AD6A8F">
        <w:t>.</w:t>
      </w:r>
      <w:r>
        <w:t>0</w:t>
      </w:r>
      <w:r w:rsidR="0047152F">
        <w:t>7</w:t>
      </w:r>
      <w:r w:rsidRPr="00AD6A8F">
        <w:t>.</w:t>
      </w:r>
      <w:r>
        <w:t>03</w:t>
      </w:r>
    </w:p>
    <w:p w14:paraId="752B81FB" w14:textId="6B53C6DA" w:rsidR="00587509" w:rsidRDefault="0075551E" w:rsidP="00587509">
      <w:pPr>
        <w:rPr>
          <w:lang w:bidi="ar-SA"/>
        </w:rPr>
      </w:pPr>
      <w:r w:rsidRPr="00C91D15">
        <w:t>Perform daily work tasks consistent with the responsibilities and work culture of the workplace</w:t>
      </w:r>
      <w:r w:rsidR="00587509" w:rsidRPr="005E2F45">
        <w:rPr>
          <w:lang w:bidi="ar-SA"/>
        </w:rPr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Performance Indicator MN.SAE.07.03  "/>
        <w:tblDescription w:val="Performance Indicator MN.SAE.07.03&#13;&#10;Perform daily work tasks consistent with the responsibilities and work culture of the workplace.&#13;&#10;"/>
      </w:tblPr>
      <w:tblGrid>
        <w:gridCol w:w="3325"/>
        <w:gridCol w:w="3330"/>
        <w:gridCol w:w="3420"/>
      </w:tblGrid>
      <w:tr w:rsidR="00587509" w:rsidRPr="003D3648" w14:paraId="28EAABF8" w14:textId="77777777" w:rsidTr="00CA4F07">
        <w:trPr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21267E49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Introductory Course Benchmarks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CC772FC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Intermediate Course Benchmarks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A931DCA" w14:textId="77777777" w:rsidR="00587509" w:rsidRPr="003D3648" w:rsidRDefault="00587509" w:rsidP="00CA4F07">
            <w:pPr>
              <w:pStyle w:val="NoSpacing"/>
              <w:rPr>
                <w:rStyle w:val="Strong"/>
              </w:rPr>
            </w:pPr>
            <w:r w:rsidRPr="003D3648">
              <w:rPr>
                <w:rStyle w:val="Strong"/>
              </w:rPr>
              <w:t>Advanced Course Benchmarks</w:t>
            </w:r>
          </w:p>
        </w:tc>
      </w:tr>
      <w:tr w:rsidR="00BA725D" w:rsidRPr="005733E6" w14:paraId="38A0A4AF" w14:textId="77777777" w:rsidTr="00CA4F07">
        <w:trPr>
          <w:tblHeader/>
        </w:trPr>
        <w:tc>
          <w:tcPr>
            <w:tcW w:w="3325" w:type="dxa"/>
          </w:tcPr>
          <w:p w14:paraId="4DD41DE9" w14:textId="225054A1" w:rsidR="00BA725D" w:rsidRPr="00BA725D" w:rsidRDefault="00BA725D" w:rsidP="00BA725D">
            <w:pPr>
              <w:pStyle w:val="NoSpacing"/>
            </w:pPr>
            <w:r w:rsidRPr="00BA725D">
              <w:t>SAE.07.03.01.a. Attend experiential learning opportunities as scheduled (WBLE 15.1).</w:t>
            </w:r>
          </w:p>
        </w:tc>
        <w:tc>
          <w:tcPr>
            <w:tcW w:w="3330" w:type="dxa"/>
          </w:tcPr>
          <w:p w14:paraId="5D8C6529" w14:textId="5F2D5486" w:rsidR="00BA725D" w:rsidRPr="00BA725D" w:rsidRDefault="00BA725D" w:rsidP="00BA725D">
            <w:pPr>
              <w:pStyle w:val="NoSpacing"/>
            </w:pPr>
            <w:r w:rsidRPr="00BA725D">
              <w:t>SAE.07.03.01.b. Attend experiential learning opportunities as scheduled (WBLE 15.1).</w:t>
            </w:r>
          </w:p>
        </w:tc>
        <w:tc>
          <w:tcPr>
            <w:tcW w:w="3420" w:type="dxa"/>
          </w:tcPr>
          <w:p w14:paraId="6E11B6D9" w14:textId="387BD92D" w:rsidR="00BA725D" w:rsidRPr="00BA725D" w:rsidRDefault="00BA725D" w:rsidP="00BA725D">
            <w:pPr>
              <w:pStyle w:val="NoSpacing"/>
            </w:pPr>
            <w:r w:rsidRPr="00BA725D">
              <w:t>SAE.07.03.01.c. Attend work or work-based learning opportunities as scheduled (WBLE 15.1, WE 4.02).</w:t>
            </w:r>
          </w:p>
        </w:tc>
      </w:tr>
      <w:tr w:rsidR="00BA725D" w:rsidRPr="005733E6" w14:paraId="4FD0DA5E" w14:textId="77777777" w:rsidTr="00CA4F07">
        <w:trPr>
          <w:tblHeader/>
        </w:trPr>
        <w:tc>
          <w:tcPr>
            <w:tcW w:w="3325" w:type="dxa"/>
          </w:tcPr>
          <w:p w14:paraId="05DA9F2D" w14:textId="09571A90" w:rsidR="00BA725D" w:rsidRPr="00BA725D" w:rsidRDefault="00BA725D" w:rsidP="00BA725D">
            <w:pPr>
              <w:pStyle w:val="NoSpacing"/>
            </w:pPr>
            <w:r w:rsidRPr="00BA725D">
              <w:t>SAE.07.03.02.a. Complete planned learning objectives and tasks (WBLE 11.1).</w:t>
            </w:r>
          </w:p>
        </w:tc>
        <w:tc>
          <w:tcPr>
            <w:tcW w:w="3330" w:type="dxa"/>
          </w:tcPr>
          <w:p w14:paraId="2F192D68" w14:textId="1503B6F8" w:rsidR="00BA725D" w:rsidRPr="00BA725D" w:rsidRDefault="00BA725D" w:rsidP="00BA725D">
            <w:pPr>
              <w:pStyle w:val="NoSpacing"/>
            </w:pPr>
            <w:r w:rsidRPr="00BA725D">
              <w:t>SAE.07.03.02.b. Complete planned learning objectives and tasks (WBLE 11.1).</w:t>
            </w:r>
          </w:p>
        </w:tc>
        <w:tc>
          <w:tcPr>
            <w:tcW w:w="3420" w:type="dxa"/>
          </w:tcPr>
          <w:p w14:paraId="65216E1D" w14:textId="77777777" w:rsidR="00BA725D" w:rsidRDefault="00BA725D" w:rsidP="00BA725D">
            <w:pPr>
              <w:pStyle w:val="NoSpacing"/>
            </w:pPr>
            <w:r w:rsidRPr="00BA725D">
              <w:t>SAE.07.03.02.c. Complete tasks accurately and within in the agreed upon time frame (WBLE 11.1,</w:t>
            </w:r>
          </w:p>
          <w:p w14:paraId="73EFC120" w14:textId="5C7DE75B" w:rsidR="00BA725D" w:rsidRPr="00BA725D" w:rsidRDefault="00BA725D" w:rsidP="00BA725D">
            <w:pPr>
              <w:pStyle w:val="NoSpacing"/>
            </w:pPr>
            <w:r w:rsidRPr="00BA725D">
              <w:t>WBLE 15.2, WE 2.03).</w:t>
            </w:r>
          </w:p>
        </w:tc>
      </w:tr>
      <w:tr w:rsidR="00BA725D" w:rsidRPr="005733E6" w14:paraId="4365F20A" w14:textId="77777777" w:rsidTr="00CA4F07">
        <w:trPr>
          <w:tblHeader/>
        </w:trPr>
        <w:tc>
          <w:tcPr>
            <w:tcW w:w="3325" w:type="dxa"/>
          </w:tcPr>
          <w:p w14:paraId="654FF3EC" w14:textId="77777777" w:rsidR="00BA725D" w:rsidRDefault="00BA725D" w:rsidP="00BA725D">
            <w:pPr>
              <w:pStyle w:val="NoSpacing"/>
            </w:pPr>
            <w:r w:rsidRPr="00BA725D">
              <w:t>SAE.07.03.03.a. Demonstrate attention to detail and accuracy appropriate to the task</w:t>
            </w:r>
          </w:p>
          <w:p w14:paraId="1A5617CD" w14:textId="2A324363" w:rsidR="00BA725D" w:rsidRPr="00BA725D" w:rsidRDefault="00BA725D" w:rsidP="00BA725D">
            <w:pPr>
              <w:pStyle w:val="NoSpacing"/>
            </w:pPr>
            <w:r w:rsidRPr="00BA725D">
              <w:t>(WBLE 11.2).</w:t>
            </w:r>
          </w:p>
        </w:tc>
        <w:tc>
          <w:tcPr>
            <w:tcW w:w="3330" w:type="dxa"/>
          </w:tcPr>
          <w:p w14:paraId="792CCA30" w14:textId="77777777" w:rsidR="00BA725D" w:rsidRDefault="00BA725D" w:rsidP="00BA725D">
            <w:pPr>
              <w:pStyle w:val="NoSpacing"/>
            </w:pPr>
            <w:r w:rsidRPr="00BA725D">
              <w:t>SAE.07.03.03.b. Demonstrate attention to detail and accuracy appropriate to the task</w:t>
            </w:r>
            <w:r>
              <w:t xml:space="preserve"> </w:t>
            </w:r>
          </w:p>
          <w:p w14:paraId="73DBCA2B" w14:textId="6868024A" w:rsidR="00BA725D" w:rsidRPr="00BA725D" w:rsidRDefault="00BA725D" w:rsidP="00BA725D">
            <w:pPr>
              <w:pStyle w:val="NoSpacing"/>
            </w:pPr>
            <w:r w:rsidRPr="00BA725D">
              <w:t>(WBLE 11.2).</w:t>
            </w:r>
          </w:p>
        </w:tc>
        <w:tc>
          <w:tcPr>
            <w:tcW w:w="3420" w:type="dxa"/>
          </w:tcPr>
          <w:p w14:paraId="51E7C463" w14:textId="271D7DC2" w:rsidR="00BA725D" w:rsidRPr="00BA725D" w:rsidRDefault="00BA725D" w:rsidP="00BA725D">
            <w:pPr>
              <w:pStyle w:val="NoSpacing"/>
            </w:pPr>
            <w:r w:rsidRPr="00BA725D">
              <w:t>SAE.07.03.03.c. Demonstrate attention to detail and accuracy appropriate to the task (WBLE 11.2, WE 2.03).</w:t>
            </w:r>
          </w:p>
        </w:tc>
      </w:tr>
    </w:tbl>
    <w:p w14:paraId="309120F6" w14:textId="4F057D17" w:rsidR="00FD18F5" w:rsidRDefault="00FD18F5" w:rsidP="00B04FC8"/>
    <w:sectPr w:rsidR="00FD18F5" w:rsidSect="003D3648">
      <w:footerReference w:type="default" r:id="rId12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CE6A" w14:textId="77777777" w:rsidR="00E16309" w:rsidRDefault="00E16309" w:rsidP="00D91FF4">
      <w:r>
        <w:separator/>
      </w:r>
    </w:p>
    <w:p w14:paraId="27C9B1F8" w14:textId="77777777" w:rsidR="00E16309" w:rsidRDefault="00E16309"/>
  </w:endnote>
  <w:endnote w:type="continuationSeparator" w:id="0">
    <w:p w14:paraId="19A0977C" w14:textId="77777777" w:rsidR="00E16309" w:rsidRDefault="00E16309" w:rsidP="00D91FF4">
      <w:r>
        <w:continuationSeparator/>
      </w:r>
    </w:p>
    <w:p w14:paraId="40E03ECC" w14:textId="77777777" w:rsidR="00E16309" w:rsidRDefault="00E16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7004" w14:textId="2320AD8C" w:rsidR="00B9270B" w:rsidRPr="00B9270B" w:rsidRDefault="00B9270B" w:rsidP="00B9270B">
    <w:pPr>
      <w:pStyle w:val="Footer"/>
    </w:pPr>
    <w:r>
      <w:t>Minnesota AFNR Frameworks</w:t>
    </w:r>
    <w:r>
      <w:tab/>
    </w:r>
    <w:r w:rsidR="00B04FC8">
      <w:t xml:space="preserve">Section 3 – Cluster-Wide: SAE and WBL Technical Skills </w:t>
    </w:r>
    <w:r>
      <w:t xml:space="preserve">– Page </w:t>
    </w:r>
    <w:r>
      <w:fldChar w:fldCharType="begin"/>
    </w:r>
    <w:r>
      <w:instrText xml:space="preserve"> PAGE  \* MERGEFORMAT </w:instrText>
    </w:r>
    <w:r>
      <w:fldChar w:fldCharType="separate"/>
    </w:r>
    <w:r>
      <w:t>148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0112" w14:textId="77777777" w:rsidR="00E16309" w:rsidRDefault="00E16309" w:rsidP="00D91FF4">
      <w:r>
        <w:separator/>
      </w:r>
    </w:p>
    <w:p w14:paraId="7151BCCB" w14:textId="77777777" w:rsidR="00E16309" w:rsidRDefault="00E16309"/>
  </w:footnote>
  <w:footnote w:type="continuationSeparator" w:id="0">
    <w:p w14:paraId="7F284A29" w14:textId="77777777" w:rsidR="00E16309" w:rsidRDefault="00E16309" w:rsidP="00D91FF4">
      <w:r>
        <w:continuationSeparator/>
      </w:r>
    </w:p>
    <w:p w14:paraId="47B209B8" w14:textId="77777777" w:rsidR="00E16309" w:rsidRDefault="00E16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053A1D"/>
    <w:multiLevelType w:val="hybridMultilevel"/>
    <w:tmpl w:val="89423280"/>
    <w:lvl w:ilvl="0" w:tplc="E9C0EE48">
      <w:start w:val="1"/>
      <w:numFmt w:val="bullet"/>
      <w:pStyle w:val="NoSpacin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6B78"/>
    <w:multiLevelType w:val="hybridMultilevel"/>
    <w:tmpl w:val="06182010"/>
    <w:lvl w:ilvl="0" w:tplc="7DBE41B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572B"/>
    <w:multiLevelType w:val="hybridMultilevel"/>
    <w:tmpl w:val="D2B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5A44"/>
    <w:multiLevelType w:val="hybridMultilevel"/>
    <w:tmpl w:val="E814DAF8"/>
    <w:lvl w:ilvl="0" w:tplc="DB1A0672">
      <w:start w:val="1"/>
      <w:numFmt w:val="bullet"/>
      <w:pStyle w:val="AcademicStd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45"/>
    <w:rsid w:val="000003C4"/>
    <w:rsid w:val="0000088C"/>
    <w:rsid w:val="00002DEC"/>
    <w:rsid w:val="00003E1E"/>
    <w:rsid w:val="000065AC"/>
    <w:rsid w:val="00006A0A"/>
    <w:rsid w:val="00006A12"/>
    <w:rsid w:val="00006A26"/>
    <w:rsid w:val="000072AF"/>
    <w:rsid w:val="00007EF1"/>
    <w:rsid w:val="00010418"/>
    <w:rsid w:val="0001173A"/>
    <w:rsid w:val="000136DE"/>
    <w:rsid w:val="00013FE6"/>
    <w:rsid w:val="000141AF"/>
    <w:rsid w:val="00014E60"/>
    <w:rsid w:val="00015104"/>
    <w:rsid w:val="00016EDF"/>
    <w:rsid w:val="00017273"/>
    <w:rsid w:val="00020C46"/>
    <w:rsid w:val="00020EAC"/>
    <w:rsid w:val="00021F9D"/>
    <w:rsid w:val="00023ED2"/>
    <w:rsid w:val="00027298"/>
    <w:rsid w:val="00027489"/>
    <w:rsid w:val="000317B8"/>
    <w:rsid w:val="00031F32"/>
    <w:rsid w:val="00033019"/>
    <w:rsid w:val="000343FF"/>
    <w:rsid w:val="00034E15"/>
    <w:rsid w:val="00035CB2"/>
    <w:rsid w:val="000373BF"/>
    <w:rsid w:val="00040C79"/>
    <w:rsid w:val="00041A2B"/>
    <w:rsid w:val="000431E3"/>
    <w:rsid w:val="00043979"/>
    <w:rsid w:val="00043B85"/>
    <w:rsid w:val="00043F6C"/>
    <w:rsid w:val="00046040"/>
    <w:rsid w:val="0004683F"/>
    <w:rsid w:val="00057CEB"/>
    <w:rsid w:val="00063C2E"/>
    <w:rsid w:val="00064B90"/>
    <w:rsid w:val="00067D2C"/>
    <w:rsid w:val="00070299"/>
    <w:rsid w:val="00070F56"/>
    <w:rsid w:val="000722DA"/>
    <w:rsid w:val="00073127"/>
    <w:rsid w:val="0007374A"/>
    <w:rsid w:val="00074FB9"/>
    <w:rsid w:val="0007527B"/>
    <w:rsid w:val="00077A06"/>
    <w:rsid w:val="00077DD6"/>
    <w:rsid w:val="00080404"/>
    <w:rsid w:val="00080EC8"/>
    <w:rsid w:val="000815D4"/>
    <w:rsid w:val="000833F4"/>
    <w:rsid w:val="00084742"/>
    <w:rsid w:val="00085C72"/>
    <w:rsid w:val="00087050"/>
    <w:rsid w:val="0009069E"/>
    <w:rsid w:val="00090C68"/>
    <w:rsid w:val="000925BB"/>
    <w:rsid w:val="00092B80"/>
    <w:rsid w:val="00093DAB"/>
    <w:rsid w:val="00097176"/>
    <w:rsid w:val="000A0813"/>
    <w:rsid w:val="000A1147"/>
    <w:rsid w:val="000A3116"/>
    <w:rsid w:val="000A3379"/>
    <w:rsid w:val="000A766D"/>
    <w:rsid w:val="000B0821"/>
    <w:rsid w:val="000B0A75"/>
    <w:rsid w:val="000B27D5"/>
    <w:rsid w:val="000B2978"/>
    <w:rsid w:val="000B2E68"/>
    <w:rsid w:val="000B38B0"/>
    <w:rsid w:val="000B39C3"/>
    <w:rsid w:val="000B3BE2"/>
    <w:rsid w:val="000B4DFA"/>
    <w:rsid w:val="000B54EE"/>
    <w:rsid w:val="000B5FD9"/>
    <w:rsid w:val="000C0C1A"/>
    <w:rsid w:val="000C192F"/>
    <w:rsid w:val="000C3708"/>
    <w:rsid w:val="000C3761"/>
    <w:rsid w:val="000C6DD2"/>
    <w:rsid w:val="000C7373"/>
    <w:rsid w:val="000C7AE9"/>
    <w:rsid w:val="000D09AC"/>
    <w:rsid w:val="000D2C15"/>
    <w:rsid w:val="000D5205"/>
    <w:rsid w:val="000D5F1A"/>
    <w:rsid w:val="000E0BF0"/>
    <w:rsid w:val="000E12D5"/>
    <w:rsid w:val="000E313B"/>
    <w:rsid w:val="000E3E9D"/>
    <w:rsid w:val="000E554C"/>
    <w:rsid w:val="000E7329"/>
    <w:rsid w:val="000E7D96"/>
    <w:rsid w:val="000F0AD5"/>
    <w:rsid w:val="000F2B9A"/>
    <w:rsid w:val="000F4BB1"/>
    <w:rsid w:val="00101FEC"/>
    <w:rsid w:val="00102E1E"/>
    <w:rsid w:val="00106FA9"/>
    <w:rsid w:val="00113790"/>
    <w:rsid w:val="0011796D"/>
    <w:rsid w:val="0012324B"/>
    <w:rsid w:val="00124C98"/>
    <w:rsid w:val="00124FBD"/>
    <w:rsid w:val="001262BE"/>
    <w:rsid w:val="00126E8A"/>
    <w:rsid w:val="001272CA"/>
    <w:rsid w:val="00130C08"/>
    <w:rsid w:val="001325C6"/>
    <w:rsid w:val="00135082"/>
    <w:rsid w:val="00135DC7"/>
    <w:rsid w:val="00137E57"/>
    <w:rsid w:val="0014232A"/>
    <w:rsid w:val="00142896"/>
    <w:rsid w:val="00146A6F"/>
    <w:rsid w:val="00147ED1"/>
    <w:rsid w:val="001500D6"/>
    <w:rsid w:val="00152349"/>
    <w:rsid w:val="001538C6"/>
    <w:rsid w:val="00153E52"/>
    <w:rsid w:val="0015482D"/>
    <w:rsid w:val="001562F3"/>
    <w:rsid w:val="00156BE7"/>
    <w:rsid w:val="00157B27"/>
    <w:rsid w:val="00157BC8"/>
    <w:rsid w:val="00157C41"/>
    <w:rsid w:val="0016050A"/>
    <w:rsid w:val="0016137B"/>
    <w:rsid w:val="00161469"/>
    <w:rsid w:val="0016451B"/>
    <w:rsid w:val="0016458B"/>
    <w:rsid w:val="001649D5"/>
    <w:rsid w:val="001661D9"/>
    <w:rsid w:val="001669D7"/>
    <w:rsid w:val="001708EC"/>
    <w:rsid w:val="001710BC"/>
    <w:rsid w:val="00171C65"/>
    <w:rsid w:val="00174F81"/>
    <w:rsid w:val="00175FA5"/>
    <w:rsid w:val="00176087"/>
    <w:rsid w:val="00176F2D"/>
    <w:rsid w:val="0018628F"/>
    <w:rsid w:val="00190A0F"/>
    <w:rsid w:val="001916A6"/>
    <w:rsid w:val="001925A8"/>
    <w:rsid w:val="00193117"/>
    <w:rsid w:val="00193A45"/>
    <w:rsid w:val="00194849"/>
    <w:rsid w:val="0019673D"/>
    <w:rsid w:val="00197153"/>
    <w:rsid w:val="001974B9"/>
    <w:rsid w:val="00197518"/>
    <w:rsid w:val="00197F44"/>
    <w:rsid w:val="001A0E7E"/>
    <w:rsid w:val="001A1EED"/>
    <w:rsid w:val="001A2858"/>
    <w:rsid w:val="001A3638"/>
    <w:rsid w:val="001A4094"/>
    <w:rsid w:val="001A46BB"/>
    <w:rsid w:val="001A58DE"/>
    <w:rsid w:val="001B1193"/>
    <w:rsid w:val="001B12AA"/>
    <w:rsid w:val="001B2B24"/>
    <w:rsid w:val="001B4F8F"/>
    <w:rsid w:val="001B5550"/>
    <w:rsid w:val="001B6FD0"/>
    <w:rsid w:val="001B727C"/>
    <w:rsid w:val="001B7D48"/>
    <w:rsid w:val="001C0DC0"/>
    <w:rsid w:val="001C3208"/>
    <w:rsid w:val="001C55E0"/>
    <w:rsid w:val="001D27C4"/>
    <w:rsid w:val="001D2B8C"/>
    <w:rsid w:val="001E28FC"/>
    <w:rsid w:val="001E3932"/>
    <w:rsid w:val="001E5573"/>
    <w:rsid w:val="001E5ECF"/>
    <w:rsid w:val="001E75FC"/>
    <w:rsid w:val="001E76DE"/>
    <w:rsid w:val="001F0335"/>
    <w:rsid w:val="001F2D7E"/>
    <w:rsid w:val="001F5F40"/>
    <w:rsid w:val="001F7939"/>
    <w:rsid w:val="002013F9"/>
    <w:rsid w:val="00205268"/>
    <w:rsid w:val="00210EA7"/>
    <w:rsid w:val="0021197C"/>
    <w:rsid w:val="00211CA3"/>
    <w:rsid w:val="0021320F"/>
    <w:rsid w:val="00217B60"/>
    <w:rsid w:val="002202E9"/>
    <w:rsid w:val="00222A49"/>
    <w:rsid w:val="00225085"/>
    <w:rsid w:val="0022519C"/>
    <w:rsid w:val="0022552E"/>
    <w:rsid w:val="00226F26"/>
    <w:rsid w:val="00227E68"/>
    <w:rsid w:val="00231507"/>
    <w:rsid w:val="00232EAE"/>
    <w:rsid w:val="00232F7C"/>
    <w:rsid w:val="00234880"/>
    <w:rsid w:val="00234E53"/>
    <w:rsid w:val="00236572"/>
    <w:rsid w:val="00236CB0"/>
    <w:rsid w:val="00236D02"/>
    <w:rsid w:val="00240D11"/>
    <w:rsid w:val="00241786"/>
    <w:rsid w:val="00247826"/>
    <w:rsid w:val="00253ED6"/>
    <w:rsid w:val="00253F1D"/>
    <w:rsid w:val="00257AF5"/>
    <w:rsid w:val="00261024"/>
    <w:rsid w:val="00261247"/>
    <w:rsid w:val="002636CA"/>
    <w:rsid w:val="00264652"/>
    <w:rsid w:val="00265DA3"/>
    <w:rsid w:val="0026674F"/>
    <w:rsid w:val="00267087"/>
    <w:rsid w:val="002705ED"/>
    <w:rsid w:val="0027270A"/>
    <w:rsid w:val="00273309"/>
    <w:rsid w:val="00273BD0"/>
    <w:rsid w:val="00274290"/>
    <w:rsid w:val="00274860"/>
    <w:rsid w:val="00280071"/>
    <w:rsid w:val="002807DF"/>
    <w:rsid w:val="00281D08"/>
    <w:rsid w:val="00282084"/>
    <w:rsid w:val="00283162"/>
    <w:rsid w:val="0028445B"/>
    <w:rsid w:val="00284BA7"/>
    <w:rsid w:val="0028640F"/>
    <w:rsid w:val="0029071D"/>
    <w:rsid w:val="00291052"/>
    <w:rsid w:val="00294291"/>
    <w:rsid w:val="002979B6"/>
    <w:rsid w:val="002A12EA"/>
    <w:rsid w:val="002A1A6E"/>
    <w:rsid w:val="002A1D3F"/>
    <w:rsid w:val="002A1DF6"/>
    <w:rsid w:val="002A2830"/>
    <w:rsid w:val="002A3E0B"/>
    <w:rsid w:val="002A6B66"/>
    <w:rsid w:val="002B152D"/>
    <w:rsid w:val="002B4EAD"/>
    <w:rsid w:val="002B53E7"/>
    <w:rsid w:val="002B57CC"/>
    <w:rsid w:val="002B5E79"/>
    <w:rsid w:val="002B6AC4"/>
    <w:rsid w:val="002B6B97"/>
    <w:rsid w:val="002C01FF"/>
    <w:rsid w:val="002C0859"/>
    <w:rsid w:val="002C4377"/>
    <w:rsid w:val="002C4D0D"/>
    <w:rsid w:val="002C588E"/>
    <w:rsid w:val="002C59F0"/>
    <w:rsid w:val="002C5FB4"/>
    <w:rsid w:val="002C67B7"/>
    <w:rsid w:val="002D0033"/>
    <w:rsid w:val="002D0B64"/>
    <w:rsid w:val="002D2CF3"/>
    <w:rsid w:val="002D3DFC"/>
    <w:rsid w:val="002D7D4B"/>
    <w:rsid w:val="002E1AF0"/>
    <w:rsid w:val="002E2085"/>
    <w:rsid w:val="002E677A"/>
    <w:rsid w:val="002E7098"/>
    <w:rsid w:val="002E77D2"/>
    <w:rsid w:val="002E781A"/>
    <w:rsid w:val="002F1947"/>
    <w:rsid w:val="002F6B34"/>
    <w:rsid w:val="00300DC6"/>
    <w:rsid w:val="0030127F"/>
    <w:rsid w:val="00302BD9"/>
    <w:rsid w:val="00306D94"/>
    <w:rsid w:val="003125DF"/>
    <w:rsid w:val="00313DBF"/>
    <w:rsid w:val="00317A69"/>
    <w:rsid w:val="00322300"/>
    <w:rsid w:val="003230EC"/>
    <w:rsid w:val="00330A0B"/>
    <w:rsid w:val="00335736"/>
    <w:rsid w:val="0033658A"/>
    <w:rsid w:val="00337867"/>
    <w:rsid w:val="00340712"/>
    <w:rsid w:val="0034345A"/>
    <w:rsid w:val="00343EC6"/>
    <w:rsid w:val="0034727C"/>
    <w:rsid w:val="00350CEE"/>
    <w:rsid w:val="00351571"/>
    <w:rsid w:val="00352BA8"/>
    <w:rsid w:val="0035351D"/>
    <w:rsid w:val="00353A48"/>
    <w:rsid w:val="00353E05"/>
    <w:rsid w:val="0035455A"/>
    <w:rsid w:val="00354C4E"/>
    <w:rsid w:val="003563D2"/>
    <w:rsid w:val="003573F6"/>
    <w:rsid w:val="00360942"/>
    <w:rsid w:val="003615A3"/>
    <w:rsid w:val="00363C47"/>
    <w:rsid w:val="00366352"/>
    <w:rsid w:val="00366508"/>
    <w:rsid w:val="00366905"/>
    <w:rsid w:val="0037168D"/>
    <w:rsid w:val="003752C2"/>
    <w:rsid w:val="00376647"/>
    <w:rsid w:val="00376FA5"/>
    <w:rsid w:val="00377673"/>
    <w:rsid w:val="00377BE4"/>
    <w:rsid w:val="00380E01"/>
    <w:rsid w:val="00381116"/>
    <w:rsid w:val="00382C41"/>
    <w:rsid w:val="0038323D"/>
    <w:rsid w:val="00383F85"/>
    <w:rsid w:val="00384E36"/>
    <w:rsid w:val="00390AF8"/>
    <w:rsid w:val="00390C8C"/>
    <w:rsid w:val="00393186"/>
    <w:rsid w:val="00395A78"/>
    <w:rsid w:val="00396F42"/>
    <w:rsid w:val="003A1479"/>
    <w:rsid w:val="003A1813"/>
    <w:rsid w:val="003A1D0C"/>
    <w:rsid w:val="003A3C94"/>
    <w:rsid w:val="003A4D0C"/>
    <w:rsid w:val="003A73ED"/>
    <w:rsid w:val="003B04A9"/>
    <w:rsid w:val="003B0DA4"/>
    <w:rsid w:val="003B153E"/>
    <w:rsid w:val="003B2B0A"/>
    <w:rsid w:val="003B3D9D"/>
    <w:rsid w:val="003B7D82"/>
    <w:rsid w:val="003C03D3"/>
    <w:rsid w:val="003C2B2D"/>
    <w:rsid w:val="003C4644"/>
    <w:rsid w:val="003C5324"/>
    <w:rsid w:val="003C5603"/>
    <w:rsid w:val="003C5BE3"/>
    <w:rsid w:val="003C5C05"/>
    <w:rsid w:val="003C64CD"/>
    <w:rsid w:val="003D2940"/>
    <w:rsid w:val="003D3648"/>
    <w:rsid w:val="003D3D61"/>
    <w:rsid w:val="003E1EAD"/>
    <w:rsid w:val="003E2BA3"/>
    <w:rsid w:val="003E48B2"/>
    <w:rsid w:val="003E6140"/>
    <w:rsid w:val="003F359C"/>
    <w:rsid w:val="003F53B5"/>
    <w:rsid w:val="003F5D91"/>
    <w:rsid w:val="003F5F5F"/>
    <w:rsid w:val="003F64C3"/>
    <w:rsid w:val="003F6B92"/>
    <w:rsid w:val="003F705E"/>
    <w:rsid w:val="003F7F5A"/>
    <w:rsid w:val="00400570"/>
    <w:rsid w:val="00401738"/>
    <w:rsid w:val="004021F2"/>
    <w:rsid w:val="004025E9"/>
    <w:rsid w:val="0040272F"/>
    <w:rsid w:val="0041064B"/>
    <w:rsid w:val="00413025"/>
    <w:rsid w:val="00413A7C"/>
    <w:rsid w:val="004141DD"/>
    <w:rsid w:val="00416947"/>
    <w:rsid w:val="004169AE"/>
    <w:rsid w:val="004173FA"/>
    <w:rsid w:val="00420043"/>
    <w:rsid w:val="00420E3A"/>
    <w:rsid w:val="00420EE2"/>
    <w:rsid w:val="00421BDF"/>
    <w:rsid w:val="00425D8A"/>
    <w:rsid w:val="00427A45"/>
    <w:rsid w:val="00431040"/>
    <w:rsid w:val="00431167"/>
    <w:rsid w:val="004334F2"/>
    <w:rsid w:val="0043362F"/>
    <w:rsid w:val="00434DA1"/>
    <w:rsid w:val="004356D0"/>
    <w:rsid w:val="0043624A"/>
    <w:rsid w:val="00437C51"/>
    <w:rsid w:val="0044288E"/>
    <w:rsid w:val="00443DC4"/>
    <w:rsid w:val="004443EB"/>
    <w:rsid w:val="004443F3"/>
    <w:rsid w:val="004471BA"/>
    <w:rsid w:val="004516B5"/>
    <w:rsid w:val="004525AC"/>
    <w:rsid w:val="00452B8A"/>
    <w:rsid w:val="00452C9D"/>
    <w:rsid w:val="00452CA5"/>
    <w:rsid w:val="004537E1"/>
    <w:rsid w:val="00454272"/>
    <w:rsid w:val="00456AD3"/>
    <w:rsid w:val="00457989"/>
    <w:rsid w:val="004616D4"/>
    <w:rsid w:val="00461804"/>
    <w:rsid w:val="00463303"/>
    <w:rsid w:val="004643F7"/>
    <w:rsid w:val="00464F8F"/>
    <w:rsid w:val="004657AC"/>
    <w:rsid w:val="00466810"/>
    <w:rsid w:val="0047152F"/>
    <w:rsid w:val="00474347"/>
    <w:rsid w:val="0047487B"/>
    <w:rsid w:val="00474F26"/>
    <w:rsid w:val="00476214"/>
    <w:rsid w:val="0047706A"/>
    <w:rsid w:val="004816B5"/>
    <w:rsid w:val="00483061"/>
    <w:rsid w:val="00483616"/>
    <w:rsid w:val="00483BEE"/>
    <w:rsid w:val="00483DD2"/>
    <w:rsid w:val="00484D3B"/>
    <w:rsid w:val="004856BE"/>
    <w:rsid w:val="00485DAB"/>
    <w:rsid w:val="00485FDA"/>
    <w:rsid w:val="00486411"/>
    <w:rsid w:val="00486CE7"/>
    <w:rsid w:val="0048707D"/>
    <w:rsid w:val="00490853"/>
    <w:rsid w:val="004927D9"/>
    <w:rsid w:val="00493743"/>
    <w:rsid w:val="00493ACA"/>
    <w:rsid w:val="004940D1"/>
    <w:rsid w:val="00494E6F"/>
    <w:rsid w:val="004959F2"/>
    <w:rsid w:val="004A141B"/>
    <w:rsid w:val="004A14A1"/>
    <w:rsid w:val="004A177F"/>
    <w:rsid w:val="004A1B4D"/>
    <w:rsid w:val="004A2203"/>
    <w:rsid w:val="004A476B"/>
    <w:rsid w:val="004A58DD"/>
    <w:rsid w:val="004A5BE3"/>
    <w:rsid w:val="004A6119"/>
    <w:rsid w:val="004B38C0"/>
    <w:rsid w:val="004B4164"/>
    <w:rsid w:val="004B47DC"/>
    <w:rsid w:val="004B4DDA"/>
    <w:rsid w:val="004B505A"/>
    <w:rsid w:val="004B7325"/>
    <w:rsid w:val="004C0884"/>
    <w:rsid w:val="004C117D"/>
    <w:rsid w:val="004C163F"/>
    <w:rsid w:val="004C2EBF"/>
    <w:rsid w:val="004C3961"/>
    <w:rsid w:val="004C5352"/>
    <w:rsid w:val="004C72FF"/>
    <w:rsid w:val="004D1227"/>
    <w:rsid w:val="004D16A5"/>
    <w:rsid w:val="004D1C76"/>
    <w:rsid w:val="004D3773"/>
    <w:rsid w:val="004D4485"/>
    <w:rsid w:val="004D50CC"/>
    <w:rsid w:val="004D531D"/>
    <w:rsid w:val="004D67D0"/>
    <w:rsid w:val="004D75D3"/>
    <w:rsid w:val="004E1159"/>
    <w:rsid w:val="004E2083"/>
    <w:rsid w:val="004E3DF6"/>
    <w:rsid w:val="004E55AD"/>
    <w:rsid w:val="004E6AA9"/>
    <w:rsid w:val="004E75B3"/>
    <w:rsid w:val="004E7CAD"/>
    <w:rsid w:val="004F04BA"/>
    <w:rsid w:val="004F0EFF"/>
    <w:rsid w:val="004F371F"/>
    <w:rsid w:val="004F3B3E"/>
    <w:rsid w:val="004F4689"/>
    <w:rsid w:val="004F70B9"/>
    <w:rsid w:val="005005CE"/>
    <w:rsid w:val="0050093F"/>
    <w:rsid w:val="005022E0"/>
    <w:rsid w:val="00502EC1"/>
    <w:rsid w:val="00503897"/>
    <w:rsid w:val="00507156"/>
    <w:rsid w:val="00507DF8"/>
    <w:rsid w:val="00512D9D"/>
    <w:rsid w:val="005137C3"/>
    <w:rsid w:val="00514788"/>
    <w:rsid w:val="0051501C"/>
    <w:rsid w:val="0051558B"/>
    <w:rsid w:val="0052123F"/>
    <w:rsid w:val="005237C8"/>
    <w:rsid w:val="00525EC4"/>
    <w:rsid w:val="00527F56"/>
    <w:rsid w:val="00530DEA"/>
    <w:rsid w:val="0054371B"/>
    <w:rsid w:val="00545DAC"/>
    <w:rsid w:val="00547E68"/>
    <w:rsid w:val="005502D2"/>
    <w:rsid w:val="005507FD"/>
    <w:rsid w:val="00550B86"/>
    <w:rsid w:val="00552EC1"/>
    <w:rsid w:val="0055428D"/>
    <w:rsid w:val="005652ED"/>
    <w:rsid w:val="0056615E"/>
    <w:rsid w:val="005666F2"/>
    <w:rsid w:val="00566843"/>
    <w:rsid w:val="00574F53"/>
    <w:rsid w:val="0057515F"/>
    <w:rsid w:val="005756FF"/>
    <w:rsid w:val="005764FB"/>
    <w:rsid w:val="0057650A"/>
    <w:rsid w:val="00581088"/>
    <w:rsid w:val="005819DD"/>
    <w:rsid w:val="0058227B"/>
    <w:rsid w:val="00582A54"/>
    <w:rsid w:val="00583893"/>
    <w:rsid w:val="00585874"/>
    <w:rsid w:val="00587509"/>
    <w:rsid w:val="00590FAE"/>
    <w:rsid w:val="005919B6"/>
    <w:rsid w:val="00591C0D"/>
    <w:rsid w:val="00592543"/>
    <w:rsid w:val="00593164"/>
    <w:rsid w:val="005934D2"/>
    <w:rsid w:val="00593C13"/>
    <w:rsid w:val="005949C6"/>
    <w:rsid w:val="00594B66"/>
    <w:rsid w:val="0059567F"/>
    <w:rsid w:val="00596499"/>
    <w:rsid w:val="005966B8"/>
    <w:rsid w:val="00596988"/>
    <w:rsid w:val="005A2070"/>
    <w:rsid w:val="005A2447"/>
    <w:rsid w:val="005A2975"/>
    <w:rsid w:val="005A2CF8"/>
    <w:rsid w:val="005A66CD"/>
    <w:rsid w:val="005A6E39"/>
    <w:rsid w:val="005A7D8E"/>
    <w:rsid w:val="005B02DD"/>
    <w:rsid w:val="005B0C32"/>
    <w:rsid w:val="005B2DDF"/>
    <w:rsid w:val="005B36D1"/>
    <w:rsid w:val="005B4AE7"/>
    <w:rsid w:val="005B53B0"/>
    <w:rsid w:val="005B719F"/>
    <w:rsid w:val="005B740F"/>
    <w:rsid w:val="005B7931"/>
    <w:rsid w:val="005C01CF"/>
    <w:rsid w:val="005C1094"/>
    <w:rsid w:val="005C16D8"/>
    <w:rsid w:val="005C1E52"/>
    <w:rsid w:val="005C308C"/>
    <w:rsid w:val="005C4FD3"/>
    <w:rsid w:val="005C7213"/>
    <w:rsid w:val="005D0175"/>
    <w:rsid w:val="005D0DD2"/>
    <w:rsid w:val="005D2F87"/>
    <w:rsid w:val="005D4207"/>
    <w:rsid w:val="005D4525"/>
    <w:rsid w:val="005D45B3"/>
    <w:rsid w:val="005D5716"/>
    <w:rsid w:val="005D7A84"/>
    <w:rsid w:val="005D7DA4"/>
    <w:rsid w:val="005E08C0"/>
    <w:rsid w:val="005E0B66"/>
    <w:rsid w:val="005E2F45"/>
    <w:rsid w:val="005E3FC1"/>
    <w:rsid w:val="005E6EBE"/>
    <w:rsid w:val="005F0754"/>
    <w:rsid w:val="005F1C93"/>
    <w:rsid w:val="005F2D2B"/>
    <w:rsid w:val="005F32B7"/>
    <w:rsid w:val="005F3880"/>
    <w:rsid w:val="005F51F8"/>
    <w:rsid w:val="005F6005"/>
    <w:rsid w:val="005F78B0"/>
    <w:rsid w:val="00601ADC"/>
    <w:rsid w:val="00601B3F"/>
    <w:rsid w:val="00602912"/>
    <w:rsid w:val="00603BE3"/>
    <w:rsid w:val="00606059"/>
    <w:rsid w:val="006064AB"/>
    <w:rsid w:val="00606B99"/>
    <w:rsid w:val="006114FD"/>
    <w:rsid w:val="00612184"/>
    <w:rsid w:val="00613077"/>
    <w:rsid w:val="00615BC6"/>
    <w:rsid w:val="00617767"/>
    <w:rsid w:val="0062157F"/>
    <w:rsid w:val="00621BD2"/>
    <w:rsid w:val="00622BB5"/>
    <w:rsid w:val="006235F1"/>
    <w:rsid w:val="006243CF"/>
    <w:rsid w:val="00624A33"/>
    <w:rsid w:val="00625C2B"/>
    <w:rsid w:val="00625FB4"/>
    <w:rsid w:val="0064386F"/>
    <w:rsid w:val="00646F3D"/>
    <w:rsid w:val="006470FF"/>
    <w:rsid w:val="00652D74"/>
    <w:rsid w:val="00653620"/>
    <w:rsid w:val="00655345"/>
    <w:rsid w:val="00655E57"/>
    <w:rsid w:val="0065667A"/>
    <w:rsid w:val="006567AB"/>
    <w:rsid w:val="0065683E"/>
    <w:rsid w:val="006600CB"/>
    <w:rsid w:val="006601D4"/>
    <w:rsid w:val="00662341"/>
    <w:rsid w:val="006630A4"/>
    <w:rsid w:val="006666EA"/>
    <w:rsid w:val="00670ABA"/>
    <w:rsid w:val="00670C31"/>
    <w:rsid w:val="00672536"/>
    <w:rsid w:val="00673711"/>
    <w:rsid w:val="00674D5F"/>
    <w:rsid w:val="0067521D"/>
    <w:rsid w:val="00675F29"/>
    <w:rsid w:val="00677BD1"/>
    <w:rsid w:val="00680E5D"/>
    <w:rsid w:val="00680E60"/>
    <w:rsid w:val="00681EDC"/>
    <w:rsid w:val="00682299"/>
    <w:rsid w:val="00683D66"/>
    <w:rsid w:val="00684699"/>
    <w:rsid w:val="00685E2B"/>
    <w:rsid w:val="0068649F"/>
    <w:rsid w:val="00687189"/>
    <w:rsid w:val="006879A1"/>
    <w:rsid w:val="00691021"/>
    <w:rsid w:val="0069668A"/>
    <w:rsid w:val="00697CCC"/>
    <w:rsid w:val="006A24AC"/>
    <w:rsid w:val="006A4018"/>
    <w:rsid w:val="006A4D54"/>
    <w:rsid w:val="006A5035"/>
    <w:rsid w:val="006A5163"/>
    <w:rsid w:val="006A6A07"/>
    <w:rsid w:val="006A7AA0"/>
    <w:rsid w:val="006B0B1A"/>
    <w:rsid w:val="006B13B7"/>
    <w:rsid w:val="006B155F"/>
    <w:rsid w:val="006B2942"/>
    <w:rsid w:val="006B3994"/>
    <w:rsid w:val="006B3F90"/>
    <w:rsid w:val="006B4409"/>
    <w:rsid w:val="006B6EBF"/>
    <w:rsid w:val="006C0E45"/>
    <w:rsid w:val="006C5C66"/>
    <w:rsid w:val="006C7D64"/>
    <w:rsid w:val="006D17F9"/>
    <w:rsid w:val="006D3D2D"/>
    <w:rsid w:val="006D4638"/>
    <w:rsid w:val="006D4829"/>
    <w:rsid w:val="006D4DC8"/>
    <w:rsid w:val="006D5E8B"/>
    <w:rsid w:val="006D653A"/>
    <w:rsid w:val="006D67A7"/>
    <w:rsid w:val="006D77A4"/>
    <w:rsid w:val="006E18EC"/>
    <w:rsid w:val="006E1A96"/>
    <w:rsid w:val="006E2AD8"/>
    <w:rsid w:val="006E335C"/>
    <w:rsid w:val="006E3EF2"/>
    <w:rsid w:val="006E5CB1"/>
    <w:rsid w:val="006E679C"/>
    <w:rsid w:val="006E6E65"/>
    <w:rsid w:val="006E7A79"/>
    <w:rsid w:val="006F3B38"/>
    <w:rsid w:val="00703012"/>
    <w:rsid w:val="00703087"/>
    <w:rsid w:val="00704D47"/>
    <w:rsid w:val="0070606D"/>
    <w:rsid w:val="0070638E"/>
    <w:rsid w:val="00711987"/>
    <w:rsid w:val="00712734"/>
    <w:rsid w:val="007137A4"/>
    <w:rsid w:val="007157B3"/>
    <w:rsid w:val="00715BF9"/>
    <w:rsid w:val="00721231"/>
    <w:rsid w:val="0072296A"/>
    <w:rsid w:val="00724340"/>
    <w:rsid w:val="00724D54"/>
    <w:rsid w:val="00725780"/>
    <w:rsid w:val="00726CD9"/>
    <w:rsid w:val="00727D86"/>
    <w:rsid w:val="007310CF"/>
    <w:rsid w:val="00732024"/>
    <w:rsid w:val="00732B3B"/>
    <w:rsid w:val="00734B31"/>
    <w:rsid w:val="00736A86"/>
    <w:rsid w:val="00740B4B"/>
    <w:rsid w:val="00743405"/>
    <w:rsid w:val="00744836"/>
    <w:rsid w:val="00746058"/>
    <w:rsid w:val="0074778B"/>
    <w:rsid w:val="00753523"/>
    <w:rsid w:val="0075551E"/>
    <w:rsid w:val="007606B6"/>
    <w:rsid w:val="00762F53"/>
    <w:rsid w:val="00764327"/>
    <w:rsid w:val="0076437D"/>
    <w:rsid w:val="00770A93"/>
    <w:rsid w:val="0077179A"/>
    <w:rsid w:val="007719C8"/>
    <w:rsid w:val="0077225E"/>
    <w:rsid w:val="0077439E"/>
    <w:rsid w:val="00774D3E"/>
    <w:rsid w:val="007857F7"/>
    <w:rsid w:val="007917C4"/>
    <w:rsid w:val="00793F48"/>
    <w:rsid w:val="00794EB0"/>
    <w:rsid w:val="00796342"/>
    <w:rsid w:val="007A0823"/>
    <w:rsid w:val="007A0AF2"/>
    <w:rsid w:val="007A5718"/>
    <w:rsid w:val="007A6D12"/>
    <w:rsid w:val="007B0037"/>
    <w:rsid w:val="007B2F32"/>
    <w:rsid w:val="007B35B2"/>
    <w:rsid w:val="007B4F06"/>
    <w:rsid w:val="007B6A07"/>
    <w:rsid w:val="007B7F59"/>
    <w:rsid w:val="007C3AEC"/>
    <w:rsid w:val="007C4082"/>
    <w:rsid w:val="007C5BC5"/>
    <w:rsid w:val="007D1FFF"/>
    <w:rsid w:val="007D2091"/>
    <w:rsid w:val="007D4032"/>
    <w:rsid w:val="007D42A0"/>
    <w:rsid w:val="007D498B"/>
    <w:rsid w:val="007D49E8"/>
    <w:rsid w:val="007D4AEC"/>
    <w:rsid w:val="007E0672"/>
    <w:rsid w:val="007E631C"/>
    <w:rsid w:val="007E65DC"/>
    <w:rsid w:val="007E685C"/>
    <w:rsid w:val="007E68F7"/>
    <w:rsid w:val="007E7017"/>
    <w:rsid w:val="007F2FAE"/>
    <w:rsid w:val="007F301D"/>
    <w:rsid w:val="007F6108"/>
    <w:rsid w:val="007F7097"/>
    <w:rsid w:val="00802092"/>
    <w:rsid w:val="008035A8"/>
    <w:rsid w:val="0080411B"/>
    <w:rsid w:val="00805391"/>
    <w:rsid w:val="00806678"/>
    <w:rsid w:val="008067A6"/>
    <w:rsid w:val="00813E6F"/>
    <w:rsid w:val="008140CC"/>
    <w:rsid w:val="00814445"/>
    <w:rsid w:val="00816863"/>
    <w:rsid w:val="0081702C"/>
    <w:rsid w:val="00822BBC"/>
    <w:rsid w:val="0082313C"/>
    <w:rsid w:val="00823A7F"/>
    <w:rsid w:val="00824D5B"/>
    <w:rsid w:val="008251B3"/>
    <w:rsid w:val="008264A0"/>
    <w:rsid w:val="0083218D"/>
    <w:rsid w:val="00833775"/>
    <w:rsid w:val="00836761"/>
    <w:rsid w:val="00842723"/>
    <w:rsid w:val="00844F1D"/>
    <w:rsid w:val="00846F64"/>
    <w:rsid w:val="0084731A"/>
    <w:rsid w:val="0084749F"/>
    <w:rsid w:val="00847940"/>
    <w:rsid w:val="00851D32"/>
    <w:rsid w:val="00861CAC"/>
    <w:rsid w:val="0086273E"/>
    <w:rsid w:val="00864202"/>
    <w:rsid w:val="00865FBA"/>
    <w:rsid w:val="0086628A"/>
    <w:rsid w:val="00867D72"/>
    <w:rsid w:val="00871F59"/>
    <w:rsid w:val="00876A63"/>
    <w:rsid w:val="00876AF2"/>
    <w:rsid w:val="008772DF"/>
    <w:rsid w:val="00885D6F"/>
    <w:rsid w:val="008862BE"/>
    <w:rsid w:val="00890055"/>
    <w:rsid w:val="00890339"/>
    <w:rsid w:val="008903C6"/>
    <w:rsid w:val="00890772"/>
    <w:rsid w:val="00891B0A"/>
    <w:rsid w:val="00892428"/>
    <w:rsid w:val="00893EBE"/>
    <w:rsid w:val="00897186"/>
    <w:rsid w:val="008A3805"/>
    <w:rsid w:val="008A3F04"/>
    <w:rsid w:val="008A4613"/>
    <w:rsid w:val="008A4733"/>
    <w:rsid w:val="008A6A90"/>
    <w:rsid w:val="008A6B35"/>
    <w:rsid w:val="008A751A"/>
    <w:rsid w:val="008A76FD"/>
    <w:rsid w:val="008B04B7"/>
    <w:rsid w:val="008B072D"/>
    <w:rsid w:val="008B1919"/>
    <w:rsid w:val="008B21CE"/>
    <w:rsid w:val="008B2C3C"/>
    <w:rsid w:val="008B3228"/>
    <w:rsid w:val="008B5443"/>
    <w:rsid w:val="008B562A"/>
    <w:rsid w:val="008B7A1E"/>
    <w:rsid w:val="008C0499"/>
    <w:rsid w:val="008C4540"/>
    <w:rsid w:val="008C4AAE"/>
    <w:rsid w:val="008C6A5A"/>
    <w:rsid w:val="008C70FD"/>
    <w:rsid w:val="008C7EEB"/>
    <w:rsid w:val="008D0DEF"/>
    <w:rsid w:val="008D1965"/>
    <w:rsid w:val="008D2256"/>
    <w:rsid w:val="008D2569"/>
    <w:rsid w:val="008D3591"/>
    <w:rsid w:val="008D5E3D"/>
    <w:rsid w:val="008E09D4"/>
    <w:rsid w:val="008E0F21"/>
    <w:rsid w:val="008E1A74"/>
    <w:rsid w:val="008E2CFC"/>
    <w:rsid w:val="008E3EE8"/>
    <w:rsid w:val="008E5108"/>
    <w:rsid w:val="008E5FF1"/>
    <w:rsid w:val="008E649E"/>
    <w:rsid w:val="008E675D"/>
    <w:rsid w:val="008F5001"/>
    <w:rsid w:val="008F7133"/>
    <w:rsid w:val="008F79C6"/>
    <w:rsid w:val="00900CE6"/>
    <w:rsid w:val="00905855"/>
    <w:rsid w:val="00905BC6"/>
    <w:rsid w:val="0090729F"/>
    <w:rsid w:val="0090737A"/>
    <w:rsid w:val="009117CD"/>
    <w:rsid w:val="00913C2A"/>
    <w:rsid w:val="00915296"/>
    <w:rsid w:val="00917CE3"/>
    <w:rsid w:val="00925B67"/>
    <w:rsid w:val="00933422"/>
    <w:rsid w:val="00933C7F"/>
    <w:rsid w:val="00935B3F"/>
    <w:rsid w:val="0094111A"/>
    <w:rsid w:val="00941B32"/>
    <w:rsid w:val="0094328A"/>
    <w:rsid w:val="00943D80"/>
    <w:rsid w:val="00944A2A"/>
    <w:rsid w:val="0094786F"/>
    <w:rsid w:val="00950A22"/>
    <w:rsid w:val="00950B4B"/>
    <w:rsid w:val="00950DE4"/>
    <w:rsid w:val="0095259F"/>
    <w:rsid w:val="00954652"/>
    <w:rsid w:val="0096108C"/>
    <w:rsid w:val="009615AF"/>
    <w:rsid w:val="00962345"/>
    <w:rsid w:val="00963BA0"/>
    <w:rsid w:val="00966918"/>
    <w:rsid w:val="00967764"/>
    <w:rsid w:val="009725A5"/>
    <w:rsid w:val="009736B0"/>
    <w:rsid w:val="009750A5"/>
    <w:rsid w:val="009758B2"/>
    <w:rsid w:val="009810EE"/>
    <w:rsid w:val="00982129"/>
    <w:rsid w:val="00982C9C"/>
    <w:rsid w:val="009837DB"/>
    <w:rsid w:val="00984CC9"/>
    <w:rsid w:val="00990D10"/>
    <w:rsid w:val="00990E51"/>
    <w:rsid w:val="00991ED5"/>
    <w:rsid w:val="0099233F"/>
    <w:rsid w:val="0099573D"/>
    <w:rsid w:val="0099767B"/>
    <w:rsid w:val="009A3889"/>
    <w:rsid w:val="009A47B6"/>
    <w:rsid w:val="009B54A0"/>
    <w:rsid w:val="009B5E38"/>
    <w:rsid w:val="009B605B"/>
    <w:rsid w:val="009C07BE"/>
    <w:rsid w:val="009C2855"/>
    <w:rsid w:val="009C3173"/>
    <w:rsid w:val="009C37AE"/>
    <w:rsid w:val="009C4F03"/>
    <w:rsid w:val="009C4F3F"/>
    <w:rsid w:val="009C6405"/>
    <w:rsid w:val="009D042F"/>
    <w:rsid w:val="009D12A2"/>
    <w:rsid w:val="009D25BB"/>
    <w:rsid w:val="009D34C8"/>
    <w:rsid w:val="009D3BB8"/>
    <w:rsid w:val="009E2109"/>
    <w:rsid w:val="009E245D"/>
    <w:rsid w:val="009E63FB"/>
    <w:rsid w:val="009F08E6"/>
    <w:rsid w:val="009F26D5"/>
    <w:rsid w:val="009F26E9"/>
    <w:rsid w:val="009F2ED5"/>
    <w:rsid w:val="009F3CAB"/>
    <w:rsid w:val="009F5D03"/>
    <w:rsid w:val="009F6B2C"/>
    <w:rsid w:val="009F6D79"/>
    <w:rsid w:val="009F7531"/>
    <w:rsid w:val="00A02A04"/>
    <w:rsid w:val="00A02E92"/>
    <w:rsid w:val="00A04F54"/>
    <w:rsid w:val="00A05282"/>
    <w:rsid w:val="00A131D2"/>
    <w:rsid w:val="00A164B6"/>
    <w:rsid w:val="00A1778D"/>
    <w:rsid w:val="00A244D3"/>
    <w:rsid w:val="00A24EB1"/>
    <w:rsid w:val="00A25C27"/>
    <w:rsid w:val="00A2682F"/>
    <w:rsid w:val="00A30799"/>
    <w:rsid w:val="00A30EA0"/>
    <w:rsid w:val="00A37BD2"/>
    <w:rsid w:val="00A4182B"/>
    <w:rsid w:val="00A43621"/>
    <w:rsid w:val="00A46870"/>
    <w:rsid w:val="00A476C1"/>
    <w:rsid w:val="00A506E3"/>
    <w:rsid w:val="00A51286"/>
    <w:rsid w:val="00A532ED"/>
    <w:rsid w:val="00A53663"/>
    <w:rsid w:val="00A53821"/>
    <w:rsid w:val="00A551B5"/>
    <w:rsid w:val="00A5598D"/>
    <w:rsid w:val="00A57FE8"/>
    <w:rsid w:val="00A60B5E"/>
    <w:rsid w:val="00A61573"/>
    <w:rsid w:val="00A63FF4"/>
    <w:rsid w:val="00A64ECE"/>
    <w:rsid w:val="00A66185"/>
    <w:rsid w:val="00A67C96"/>
    <w:rsid w:val="00A71CAD"/>
    <w:rsid w:val="00A72325"/>
    <w:rsid w:val="00A72ADD"/>
    <w:rsid w:val="00A72EDC"/>
    <w:rsid w:val="00A731A2"/>
    <w:rsid w:val="00A76A74"/>
    <w:rsid w:val="00A773D9"/>
    <w:rsid w:val="00A813DE"/>
    <w:rsid w:val="00A827B0"/>
    <w:rsid w:val="00A827C1"/>
    <w:rsid w:val="00A82FFB"/>
    <w:rsid w:val="00A83248"/>
    <w:rsid w:val="00A835DA"/>
    <w:rsid w:val="00A8398A"/>
    <w:rsid w:val="00A9232A"/>
    <w:rsid w:val="00A92AFF"/>
    <w:rsid w:val="00A93247"/>
    <w:rsid w:val="00A93F40"/>
    <w:rsid w:val="00A948E5"/>
    <w:rsid w:val="00A94B85"/>
    <w:rsid w:val="00A95A5A"/>
    <w:rsid w:val="00A96F93"/>
    <w:rsid w:val="00AA18C3"/>
    <w:rsid w:val="00AA1D02"/>
    <w:rsid w:val="00AA2429"/>
    <w:rsid w:val="00AA51EF"/>
    <w:rsid w:val="00AA5C33"/>
    <w:rsid w:val="00AB1F46"/>
    <w:rsid w:val="00AB283E"/>
    <w:rsid w:val="00AB39F0"/>
    <w:rsid w:val="00AB606B"/>
    <w:rsid w:val="00AB65FF"/>
    <w:rsid w:val="00AB77CE"/>
    <w:rsid w:val="00AC15B2"/>
    <w:rsid w:val="00AC1AAB"/>
    <w:rsid w:val="00AC20C6"/>
    <w:rsid w:val="00AC2631"/>
    <w:rsid w:val="00AC47DF"/>
    <w:rsid w:val="00AC6136"/>
    <w:rsid w:val="00AC7EEB"/>
    <w:rsid w:val="00AC7F30"/>
    <w:rsid w:val="00AD122F"/>
    <w:rsid w:val="00AD38A5"/>
    <w:rsid w:val="00AD39DA"/>
    <w:rsid w:val="00AD5DFE"/>
    <w:rsid w:val="00AD6A8F"/>
    <w:rsid w:val="00AE1977"/>
    <w:rsid w:val="00AE5772"/>
    <w:rsid w:val="00AE6DD1"/>
    <w:rsid w:val="00AE7E35"/>
    <w:rsid w:val="00AF0021"/>
    <w:rsid w:val="00AF0257"/>
    <w:rsid w:val="00AF0D32"/>
    <w:rsid w:val="00AF1BAE"/>
    <w:rsid w:val="00AF22AD"/>
    <w:rsid w:val="00AF3763"/>
    <w:rsid w:val="00AF3988"/>
    <w:rsid w:val="00AF5107"/>
    <w:rsid w:val="00AF5AD6"/>
    <w:rsid w:val="00AF6003"/>
    <w:rsid w:val="00AF6781"/>
    <w:rsid w:val="00AF6C27"/>
    <w:rsid w:val="00AF747A"/>
    <w:rsid w:val="00B019CF"/>
    <w:rsid w:val="00B01B66"/>
    <w:rsid w:val="00B0244A"/>
    <w:rsid w:val="00B03299"/>
    <w:rsid w:val="00B043BA"/>
    <w:rsid w:val="00B04FC8"/>
    <w:rsid w:val="00B05B9F"/>
    <w:rsid w:val="00B06264"/>
    <w:rsid w:val="00B07C8F"/>
    <w:rsid w:val="00B1007E"/>
    <w:rsid w:val="00B1078C"/>
    <w:rsid w:val="00B11BB0"/>
    <w:rsid w:val="00B11C6E"/>
    <w:rsid w:val="00B13437"/>
    <w:rsid w:val="00B14364"/>
    <w:rsid w:val="00B14C89"/>
    <w:rsid w:val="00B22CFC"/>
    <w:rsid w:val="00B23586"/>
    <w:rsid w:val="00B24BB4"/>
    <w:rsid w:val="00B275D4"/>
    <w:rsid w:val="00B30E6A"/>
    <w:rsid w:val="00B31498"/>
    <w:rsid w:val="00B33EFD"/>
    <w:rsid w:val="00B354D9"/>
    <w:rsid w:val="00B437C8"/>
    <w:rsid w:val="00B4433C"/>
    <w:rsid w:val="00B46CAE"/>
    <w:rsid w:val="00B5311E"/>
    <w:rsid w:val="00B53F8D"/>
    <w:rsid w:val="00B56A4F"/>
    <w:rsid w:val="00B570C6"/>
    <w:rsid w:val="00B614F2"/>
    <w:rsid w:val="00B61640"/>
    <w:rsid w:val="00B6171B"/>
    <w:rsid w:val="00B629A6"/>
    <w:rsid w:val="00B67D94"/>
    <w:rsid w:val="00B716B9"/>
    <w:rsid w:val="00B716D0"/>
    <w:rsid w:val="00B71F01"/>
    <w:rsid w:val="00B731E9"/>
    <w:rsid w:val="00B73E07"/>
    <w:rsid w:val="00B75051"/>
    <w:rsid w:val="00B758B8"/>
    <w:rsid w:val="00B761E2"/>
    <w:rsid w:val="00B77CC5"/>
    <w:rsid w:val="00B8009A"/>
    <w:rsid w:val="00B80103"/>
    <w:rsid w:val="00B80154"/>
    <w:rsid w:val="00B807A2"/>
    <w:rsid w:val="00B8156B"/>
    <w:rsid w:val="00B82248"/>
    <w:rsid w:val="00B828DD"/>
    <w:rsid w:val="00B8404D"/>
    <w:rsid w:val="00B84C66"/>
    <w:rsid w:val="00B859DE"/>
    <w:rsid w:val="00B9270B"/>
    <w:rsid w:val="00B93266"/>
    <w:rsid w:val="00B960B5"/>
    <w:rsid w:val="00B96B87"/>
    <w:rsid w:val="00B96CF3"/>
    <w:rsid w:val="00BA0A75"/>
    <w:rsid w:val="00BA3EAF"/>
    <w:rsid w:val="00BA5476"/>
    <w:rsid w:val="00BA6488"/>
    <w:rsid w:val="00BA725D"/>
    <w:rsid w:val="00BB02D5"/>
    <w:rsid w:val="00BB0E8E"/>
    <w:rsid w:val="00BB0F64"/>
    <w:rsid w:val="00BB39F1"/>
    <w:rsid w:val="00BB3F35"/>
    <w:rsid w:val="00BB5436"/>
    <w:rsid w:val="00BB54DE"/>
    <w:rsid w:val="00BB5D5C"/>
    <w:rsid w:val="00BB5E37"/>
    <w:rsid w:val="00BC277A"/>
    <w:rsid w:val="00BC3869"/>
    <w:rsid w:val="00BC38A2"/>
    <w:rsid w:val="00BC5156"/>
    <w:rsid w:val="00BC588A"/>
    <w:rsid w:val="00BD0E59"/>
    <w:rsid w:val="00BD1765"/>
    <w:rsid w:val="00BD378C"/>
    <w:rsid w:val="00BD38E2"/>
    <w:rsid w:val="00BD5238"/>
    <w:rsid w:val="00BD70D3"/>
    <w:rsid w:val="00BD7AAC"/>
    <w:rsid w:val="00BE0288"/>
    <w:rsid w:val="00BE02B6"/>
    <w:rsid w:val="00BE0AB9"/>
    <w:rsid w:val="00BE3444"/>
    <w:rsid w:val="00BE5372"/>
    <w:rsid w:val="00BF0166"/>
    <w:rsid w:val="00BF02FD"/>
    <w:rsid w:val="00BF3417"/>
    <w:rsid w:val="00BF404C"/>
    <w:rsid w:val="00BF539E"/>
    <w:rsid w:val="00BF57E7"/>
    <w:rsid w:val="00BF61FB"/>
    <w:rsid w:val="00BF75B9"/>
    <w:rsid w:val="00C009CE"/>
    <w:rsid w:val="00C05A8E"/>
    <w:rsid w:val="00C1005D"/>
    <w:rsid w:val="00C12441"/>
    <w:rsid w:val="00C12B08"/>
    <w:rsid w:val="00C12D2F"/>
    <w:rsid w:val="00C12EDA"/>
    <w:rsid w:val="00C13089"/>
    <w:rsid w:val="00C133DB"/>
    <w:rsid w:val="00C15281"/>
    <w:rsid w:val="00C15B27"/>
    <w:rsid w:val="00C15EA4"/>
    <w:rsid w:val="00C22945"/>
    <w:rsid w:val="00C26476"/>
    <w:rsid w:val="00C277A8"/>
    <w:rsid w:val="00C304D9"/>
    <w:rsid w:val="00C309AE"/>
    <w:rsid w:val="00C32F42"/>
    <w:rsid w:val="00C345C2"/>
    <w:rsid w:val="00C35299"/>
    <w:rsid w:val="00C35742"/>
    <w:rsid w:val="00C3655B"/>
    <w:rsid w:val="00C365CE"/>
    <w:rsid w:val="00C417EB"/>
    <w:rsid w:val="00C46F88"/>
    <w:rsid w:val="00C525E9"/>
    <w:rsid w:val="00C528AE"/>
    <w:rsid w:val="00C52E74"/>
    <w:rsid w:val="00C556C8"/>
    <w:rsid w:val="00C56357"/>
    <w:rsid w:val="00C56898"/>
    <w:rsid w:val="00C60E23"/>
    <w:rsid w:val="00C614DF"/>
    <w:rsid w:val="00C63FF3"/>
    <w:rsid w:val="00C66E9F"/>
    <w:rsid w:val="00C7085D"/>
    <w:rsid w:val="00C72D5E"/>
    <w:rsid w:val="00C74209"/>
    <w:rsid w:val="00C75790"/>
    <w:rsid w:val="00C762CB"/>
    <w:rsid w:val="00C77E86"/>
    <w:rsid w:val="00C811D7"/>
    <w:rsid w:val="00C8161E"/>
    <w:rsid w:val="00C8455C"/>
    <w:rsid w:val="00C90830"/>
    <w:rsid w:val="00C908C1"/>
    <w:rsid w:val="00C91651"/>
    <w:rsid w:val="00C917D0"/>
    <w:rsid w:val="00C91A70"/>
    <w:rsid w:val="00C9428F"/>
    <w:rsid w:val="00C94451"/>
    <w:rsid w:val="00C94A8A"/>
    <w:rsid w:val="00C95D1B"/>
    <w:rsid w:val="00C97DB7"/>
    <w:rsid w:val="00CA0500"/>
    <w:rsid w:val="00CA078B"/>
    <w:rsid w:val="00CA0937"/>
    <w:rsid w:val="00CA21F1"/>
    <w:rsid w:val="00CA23D2"/>
    <w:rsid w:val="00CA3FC2"/>
    <w:rsid w:val="00CA5394"/>
    <w:rsid w:val="00CA5D23"/>
    <w:rsid w:val="00CA7846"/>
    <w:rsid w:val="00CB06D5"/>
    <w:rsid w:val="00CB18F7"/>
    <w:rsid w:val="00CB286C"/>
    <w:rsid w:val="00CB3205"/>
    <w:rsid w:val="00CB3BB4"/>
    <w:rsid w:val="00CB4009"/>
    <w:rsid w:val="00CB489F"/>
    <w:rsid w:val="00CB4B26"/>
    <w:rsid w:val="00CB57E9"/>
    <w:rsid w:val="00CB641F"/>
    <w:rsid w:val="00CB6FA1"/>
    <w:rsid w:val="00CC1DFF"/>
    <w:rsid w:val="00CC2CF4"/>
    <w:rsid w:val="00CC3A1A"/>
    <w:rsid w:val="00CC4C60"/>
    <w:rsid w:val="00CC7D25"/>
    <w:rsid w:val="00CD031F"/>
    <w:rsid w:val="00CD142E"/>
    <w:rsid w:val="00CD1609"/>
    <w:rsid w:val="00CD38FE"/>
    <w:rsid w:val="00CD3E06"/>
    <w:rsid w:val="00CD4149"/>
    <w:rsid w:val="00CD62DA"/>
    <w:rsid w:val="00CD759E"/>
    <w:rsid w:val="00CE0FEE"/>
    <w:rsid w:val="00CE10E5"/>
    <w:rsid w:val="00CE1E22"/>
    <w:rsid w:val="00CE1EE5"/>
    <w:rsid w:val="00CE305C"/>
    <w:rsid w:val="00CE45B0"/>
    <w:rsid w:val="00CE5F4E"/>
    <w:rsid w:val="00CF0663"/>
    <w:rsid w:val="00CF1393"/>
    <w:rsid w:val="00CF3EDA"/>
    <w:rsid w:val="00CF413C"/>
    <w:rsid w:val="00CF440F"/>
    <w:rsid w:val="00CF4F3A"/>
    <w:rsid w:val="00CF5B15"/>
    <w:rsid w:val="00CF6EEF"/>
    <w:rsid w:val="00D0014D"/>
    <w:rsid w:val="00D014F1"/>
    <w:rsid w:val="00D01CE0"/>
    <w:rsid w:val="00D03CEB"/>
    <w:rsid w:val="00D04C9A"/>
    <w:rsid w:val="00D0559A"/>
    <w:rsid w:val="00D059F7"/>
    <w:rsid w:val="00D0600D"/>
    <w:rsid w:val="00D0624D"/>
    <w:rsid w:val="00D12A43"/>
    <w:rsid w:val="00D136E2"/>
    <w:rsid w:val="00D1425B"/>
    <w:rsid w:val="00D1769B"/>
    <w:rsid w:val="00D1778D"/>
    <w:rsid w:val="00D21376"/>
    <w:rsid w:val="00D22819"/>
    <w:rsid w:val="00D22C60"/>
    <w:rsid w:val="00D2384C"/>
    <w:rsid w:val="00D24284"/>
    <w:rsid w:val="00D257E3"/>
    <w:rsid w:val="00D3084C"/>
    <w:rsid w:val="00D31D9D"/>
    <w:rsid w:val="00D33929"/>
    <w:rsid w:val="00D33949"/>
    <w:rsid w:val="00D3459E"/>
    <w:rsid w:val="00D34E92"/>
    <w:rsid w:val="00D36442"/>
    <w:rsid w:val="00D40F31"/>
    <w:rsid w:val="00D46442"/>
    <w:rsid w:val="00D50931"/>
    <w:rsid w:val="00D511F0"/>
    <w:rsid w:val="00D52234"/>
    <w:rsid w:val="00D532E2"/>
    <w:rsid w:val="00D54A1E"/>
    <w:rsid w:val="00D54EE5"/>
    <w:rsid w:val="00D5532F"/>
    <w:rsid w:val="00D557D9"/>
    <w:rsid w:val="00D63F82"/>
    <w:rsid w:val="00D640FC"/>
    <w:rsid w:val="00D64620"/>
    <w:rsid w:val="00D6737B"/>
    <w:rsid w:val="00D70F7D"/>
    <w:rsid w:val="00D73159"/>
    <w:rsid w:val="00D761F7"/>
    <w:rsid w:val="00D76536"/>
    <w:rsid w:val="00D813F0"/>
    <w:rsid w:val="00D81530"/>
    <w:rsid w:val="00D861F9"/>
    <w:rsid w:val="00D90F44"/>
    <w:rsid w:val="00D91FF4"/>
    <w:rsid w:val="00D922CC"/>
    <w:rsid w:val="00D92929"/>
    <w:rsid w:val="00D93C2E"/>
    <w:rsid w:val="00D94280"/>
    <w:rsid w:val="00D94D8C"/>
    <w:rsid w:val="00D970A5"/>
    <w:rsid w:val="00D97964"/>
    <w:rsid w:val="00DA005A"/>
    <w:rsid w:val="00DA0364"/>
    <w:rsid w:val="00DA1469"/>
    <w:rsid w:val="00DA17C5"/>
    <w:rsid w:val="00DA181C"/>
    <w:rsid w:val="00DA19E2"/>
    <w:rsid w:val="00DA1AF4"/>
    <w:rsid w:val="00DA1BAC"/>
    <w:rsid w:val="00DA2C9C"/>
    <w:rsid w:val="00DA73DD"/>
    <w:rsid w:val="00DB00A3"/>
    <w:rsid w:val="00DB3148"/>
    <w:rsid w:val="00DB4967"/>
    <w:rsid w:val="00DB4E71"/>
    <w:rsid w:val="00DB5D77"/>
    <w:rsid w:val="00DB6DFE"/>
    <w:rsid w:val="00DB74B9"/>
    <w:rsid w:val="00DC1A1C"/>
    <w:rsid w:val="00DC22CF"/>
    <w:rsid w:val="00DD0ABE"/>
    <w:rsid w:val="00DD3880"/>
    <w:rsid w:val="00DD5011"/>
    <w:rsid w:val="00DD7422"/>
    <w:rsid w:val="00DE0FF6"/>
    <w:rsid w:val="00DE4DAA"/>
    <w:rsid w:val="00DE50CB"/>
    <w:rsid w:val="00DE5996"/>
    <w:rsid w:val="00DE5D26"/>
    <w:rsid w:val="00DE7213"/>
    <w:rsid w:val="00E0063E"/>
    <w:rsid w:val="00E00DDD"/>
    <w:rsid w:val="00E01318"/>
    <w:rsid w:val="00E01C1C"/>
    <w:rsid w:val="00E02908"/>
    <w:rsid w:val="00E0337A"/>
    <w:rsid w:val="00E0387C"/>
    <w:rsid w:val="00E07564"/>
    <w:rsid w:val="00E0765E"/>
    <w:rsid w:val="00E07752"/>
    <w:rsid w:val="00E07A43"/>
    <w:rsid w:val="00E139EB"/>
    <w:rsid w:val="00E16309"/>
    <w:rsid w:val="00E206AE"/>
    <w:rsid w:val="00E20F02"/>
    <w:rsid w:val="00E2123E"/>
    <w:rsid w:val="00E21D72"/>
    <w:rsid w:val="00E22530"/>
    <w:rsid w:val="00E229C1"/>
    <w:rsid w:val="00E23397"/>
    <w:rsid w:val="00E23414"/>
    <w:rsid w:val="00E23C82"/>
    <w:rsid w:val="00E25241"/>
    <w:rsid w:val="00E25D2B"/>
    <w:rsid w:val="00E2737C"/>
    <w:rsid w:val="00E31063"/>
    <w:rsid w:val="00E32CD7"/>
    <w:rsid w:val="00E33304"/>
    <w:rsid w:val="00E35675"/>
    <w:rsid w:val="00E37DF5"/>
    <w:rsid w:val="00E404AB"/>
    <w:rsid w:val="00E4065C"/>
    <w:rsid w:val="00E41160"/>
    <w:rsid w:val="00E44D19"/>
    <w:rsid w:val="00E44EE1"/>
    <w:rsid w:val="00E464D2"/>
    <w:rsid w:val="00E47DDE"/>
    <w:rsid w:val="00E50747"/>
    <w:rsid w:val="00E5241D"/>
    <w:rsid w:val="00E52653"/>
    <w:rsid w:val="00E53AA9"/>
    <w:rsid w:val="00E553C3"/>
    <w:rsid w:val="00E55EE8"/>
    <w:rsid w:val="00E56407"/>
    <w:rsid w:val="00E5680C"/>
    <w:rsid w:val="00E5687E"/>
    <w:rsid w:val="00E61A16"/>
    <w:rsid w:val="00E62E96"/>
    <w:rsid w:val="00E637AD"/>
    <w:rsid w:val="00E6522A"/>
    <w:rsid w:val="00E66DA5"/>
    <w:rsid w:val="00E703AF"/>
    <w:rsid w:val="00E72B7B"/>
    <w:rsid w:val="00E7358D"/>
    <w:rsid w:val="00E74C38"/>
    <w:rsid w:val="00E76267"/>
    <w:rsid w:val="00E77656"/>
    <w:rsid w:val="00E845A6"/>
    <w:rsid w:val="00E84BC7"/>
    <w:rsid w:val="00E854DF"/>
    <w:rsid w:val="00E87865"/>
    <w:rsid w:val="00E8795A"/>
    <w:rsid w:val="00E90D9B"/>
    <w:rsid w:val="00E926E7"/>
    <w:rsid w:val="00E931BA"/>
    <w:rsid w:val="00E9353C"/>
    <w:rsid w:val="00E9354C"/>
    <w:rsid w:val="00E948D2"/>
    <w:rsid w:val="00E95F92"/>
    <w:rsid w:val="00E969D5"/>
    <w:rsid w:val="00EA15D7"/>
    <w:rsid w:val="00EA262B"/>
    <w:rsid w:val="00EA2EBD"/>
    <w:rsid w:val="00EA36EA"/>
    <w:rsid w:val="00EA535B"/>
    <w:rsid w:val="00EA69B5"/>
    <w:rsid w:val="00EA6F13"/>
    <w:rsid w:val="00EA7A66"/>
    <w:rsid w:val="00EB0C6E"/>
    <w:rsid w:val="00EB61DC"/>
    <w:rsid w:val="00EB6F2F"/>
    <w:rsid w:val="00EB73C4"/>
    <w:rsid w:val="00EC3F6F"/>
    <w:rsid w:val="00EC579D"/>
    <w:rsid w:val="00EC5A43"/>
    <w:rsid w:val="00EC6EAE"/>
    <w:rsid w:val="00EC7D3F"/>
    <w:rsid w:val="00ED04F5"/>
    <w:rsid w:val="00ED1E87"/>
    <w:rsid w:val="00ED27E7"/>
    <w:rsid w:val="00ED3040"/>
    <w:rsid w:val="00ED5BDC"/>
    <w:rsid w:val="00ED7407"/>
    <w:rsid w:val="00ED7DAC"/>
    <w:rsid w:val="00EE1C2E"/>
    <w:rsid w:val="00EE1F2E"/>
    <w:rsid w:val="00EE24E6"/>
    <w:rsid w:val="00EE6337"/>
    <w:rsid w:val="00EE7BE2"/>
    <w:rsid w:val="00EF1F37"/>
    <w:rsid w:val="00EF5460"/>
    <w:rsid w:val="00EF5C39"/>
    <w:rsid w:val="00EF736F"/>
    <w:rsid w:val="00EF7C03"/>
    <w:rsid w:val="00F03D79"/>
    <w:rsid w:val="00F067A6"/>
    <w:rsid w:val="00F06C7D"/>
    <w:rsid w:val="00F10767"/>
    <w:rsid w:val="00F116BF"/>
    <w:rsid w:val="00F11C8F"/>
    <w:rsid w:val="00F11F3C"/>
    <w:rsid w:val="00F12820"/>
    <w:rsid w:val="00F1377F"/>
    <w:rsid w:val="00F16AFD"/>
    <w:rsid w:val="00F20B25"/>
    <w:rsid w:val="00F212F3"/>
    <w:rsid w:val="00F21E42"/>
    <w:rsid w:val="00F23B10"/>
    <w:rsid w:val="00F25DB7"/>
    <w:rsid w:val="00F26BAD"/>
    <w:rsid w:val="00F278C3"/>
    <w:rsid w:val="00F307AB"/>
    <w:rsid w:val="00F3106E"/>
    <w:rsid w:val="00F3295A"/>
    <w:rsid w:val="00F32C2B"/>
    <w:rsid w:val="00F3338D"/>
    <w:rsid w:val="00F33DC2"/>
    <w:rsid w:val="00F40706"/>
    <w:rsid w:val="00F41360"/>
    <w:rsid w:val="00F43454"/>
    <w:rsid w:val="00F44E9A"/>
    <w:rsid w:val="00F45D1B"/>
    <w:rsid w:val="00F45FAF"/>
    <w:rsid w:val="00F4689D"/>
    <w:rsid w:val="00F5022D"/>
    <w:rsid w:val="00F51873"/>
    <w:rsid w:val="00F53BB2"/>
    <w:rsid w:val="00F553FE"/>
    <w:rsid w:val="00F55E7E"/>
    <w:rsid w:val="00F62823"/>
    <w:rsid w:val="00F663AE"/>
    <w:rsid w:val="00F66940"/>
    <w:rsid w:val="00F66ACC"/>
    <w:rsid w:val="00F67230"/>
    <w:rsid w:val="00F70C03"/>
    <w:rsid w:val="00F7127F"/>
    <w:rsid w:val="00F72399"/>
    <w:rsid w:val="00F73043"/>
    <w:rsid w:val="00F73A22"/>
    <w:rsid w:val="00F77D81"/>
    <w:rsid w:val="00F80D70"/>
    <w:rsid w:val="00F82BAD"/>
    <w:rsid w:val="00F841C5"/>
    <w:rsid w:val="00F858F4"/>
    <w:rsid w:val="00F85C14"/>
    <w:rsid w:val="00F87ED5"/>
    <w:rsid w:val="00F9084A"/>
    <w:rsid w:val="00F92E73"/>
    <w:rsid w:val="00F94997"/>
    <w:rsid w:val="00F9582F"/>
    <w:rsid w:val="00F95CD5"/>
    <w:rsid w:val="00F95F58"/>
    <w:rsid w:val="00F964DC"/>
    <w:rsid w:val="00F97619"/>
    <w:rsid w:val="00FA0FAC"/>
    <w:rsid w:val="00FA155C"/>
    <w:rsid w:val="00FA2175"/>
    <w:rsid w:val="00FA22D1"/>
    <w:rsid w:val="00FA24C4"/>
    <w:rsid w:val="00FA63AD"/>
    <w:rsid w:val="00FB11AA"/>
    <w:rsid w:val="00FB12FF"/>
    <w:rsid w:val="00FB1938"/>
    <w:rsid w:val="00FB6617"/>
    <w:rsid w:val="00FB6E40"/>
    <w:rsid w:val="00FC1756"/>
    <w:rsid w:val="00FC27C5"/>
    <w:rsid w:val="00FC4452"/>
    <w:rsid w:val="00FC62DC"/>
    <w:rsid w:val="00FD029B"/>
    <w:rsid w:val="00FD18F5"/>
    <w:rsid w:val="00FD1CCB"/>
    <w:rsid w:val="00FD2FEE"/>
    <w:rsid w:val="00FD39C3"/>
    <w:rsid w:val="00FD3EDA"/>
    <w:rsid w:val="00FD4547"/>
    <w:rsid w:val="00FD5BF8"/>
    <w:rsid w:val="00FD7B4E"/>
    <w:rsid w:val="00FE2E8A"/>
    <w:rsid w:val="00FE4140"/>
    <w:rsid w:val="00FE683A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2A5505"/>
  <w15:chartTrackingRefBased/>
  <w15:docId w15:val="{A67D2116-EB7D-4A5A-824C-4D16ED7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A73ED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A73ED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"/>
      </w:numPr>
      <w:spacing w:before="120"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3"/>
      </w:numPr>
      <w:spacing w:before="120" w:after="120" w:line="240" w:lineRule="auto"/>
      <w:ind w:left="720"/>
    </w:pPr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TOC3">
    <w:name w:val="toc 3"/>
    <w:basedOn w:val="Normal"/>
    <w:next w:val="Normal"/>
    <w:autoRedefine/>
    <w:uiPriority w:val="39"/>
    <w:unhideWhenUsed/>
    <w:rsid w:val="003A73ED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82C4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4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64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3D3648"/>
  </w:style>
  <w:style w:type="paragraph" w:styleId="TOC4">
    <w:name w:val="toc 4"/>
    <w:basedOn w:val="Normal"/>
    <w:next w:val="Normal"/>
    <w:autoRedefine/>
    <w:uiPriority w:val="39"/>
    <w:unhideWhenUsed/>
    <w:rsid w:val="003A73ED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73ED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73ED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73ED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73ED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73ED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BulletList">
    <w:name w:val="Bullet List"/>
    <w:basedOn w:val="Normal"/>
    <w:link w:val="BulletListChar"/>
    <w:rsid w:val="007A0AF2"/>
    <w:pPr>
      <w:numPr>
        <w:numId w:val="4"/>
      </w:numPr>
      <w:spacing w:before="0" w:after="0" w:line="240" w:lineRule="auto"/>
      <w:contextualSpacing/>
    </w:pPr>
    <w:rPr>
      <w:rFonts w:ascii="Arial" w:eastAsiaTheme="minorHAnsi" w:hAnsi="Arial" w:cs="Arial"/>
      <w:lang w:bidi="ar-SA"/>
    </w:rPr>
  </w:style>
  <w:style w:type="character" w:customStyle="1" w:styleId="BulletListChar">
    <w:name w:val="Bullet List Char"/>
    <w:basedOn w:val="DefaultParagraphFont"/>
    <w:link w:val="BulletList"/>
    <w:rsid w:val="007A0AF2"/>
    <w:rPr>
      <w:rFonts w:ascii="Arial" w:eastAsiaTheme="minorHAnsi" w:hAnsi="Arial" w:cs="Arial"/>
      <w:lang w:bidi="ar-SA"/>
    </w:rPr>
  </w:style>
  <w:style w:type="paragraph" w:customStyle="1" w:styleId="FoodSystems">
    <w:name w:val="Food Systems"/>
    <w:basedOn w:val="Normal"/>
    <w:link w:val="FoodSystemsChar"/>
    <w:rsid w:val="007A0AF2"/>
    <w:pPr>
      <w:shd w:val="clear" w:color="auto" w:fill="7030A0"/>
      <w:spacing w:before="0" w:after="0" w:line="259" w:lineRule="auto"/>
    </w:pPr>
    <w:rPr>
      <w:rFonts w:ascii="Arial" w:eastAsiaTheme="minorHAnsi" w:hAnsi="Arial" w:cs="Arial"/>
      <w:color w:val="FFFFFF" w:themeColor="background1"/>
      <w:sz w:val="32"/>
      <w:szCs w:val="32"/>
      <w:lang w:bidi="ar-SA"/>
    </w:rPr>
  </w:style>
  <w:style w:type="character" w:customStyle="1" w:styleId="FoodSystemsChar">
    <w:name w:val="Food Systems Char"/>
    <w:basedOn w:val="DefaultParagraphFont"/>
    <w:link w:val="FoodSystems"/>
    <w:rsid w:val="007A0AF2"/>
    <w:rPr>
      <w:rFonts w:ascii="Arial" w:eastAsiaTheme="minorHAnsi" w:hAnsi="Arial" w:cs="Arial"/>
      <w:color w:val="FFFFFF" w:themeColor="background1"/>
      <w:sz w:val="32"/>
      <w:szCs w:val="32"/>
      <w:shd w:val="clear" w:color="auto" w:fill="7030A0"/>
      <w:lang w:bidi="ar-SA"/>
    </w:rPr>
  </w:style>
  <w:style w:type="paragraph" w:customStyle="1" w:styleId="BenchmarkDescription">
    <w:name w:val="Benchmark Description"/>
    <w:basedOn w:val="Normal"/>
    <w:link w:val="BenchmarkDescriptionChar"/>
    <w:rsid w:val="00655E57"/>
    <w:pPr>
      <w:spacing w:before="0" w:after="120" w:line="259" w:lineRule="auto"/>
    </w:pPr>
    <w:rPr>
      <w:rFonts w:ascii="Arial" w:eastAsiaTheme="minorHAnsi" w:hAnsi="Arial" w:cs="Arial"/>
      <w:sz w:val="20"/>
      <w:szCs w:val="20"/>
      <w:lang w:bidi="ar-SA"/>
    </w:rPr>
  </w:style>
  <w:style w:type="character" w:customStyle="1" w:styleId="BenchmarkDescriptionChar">
    <w:name w:val="Benchmark Description Char"/>
    <w:basedOn w:val="DefaultParagraphFont"/>
    <w:link w:val="BenchmarkDescription"/>
    <w:rsid w:val="00655E57"/>
    <w:rPr>
      <w:rFonts w:ascii="Arial" w:eastAsiaTheme="minorHAnsi" w:hAnsi="Arial" w:cs="Arial"/>
      <w:sz w:val="20"/>
      <w:szCs w:val="20"/>
      <w:lang w:bidi="ar-SA"/>
    </w:rPr>
  </w:style>
  <w:style w:type="paragraph" w:customStyle="1" w:styleId="BulletedNoSpacing">
    <w:name w:val="Bulleted No Spacing"/>
    <w:basedOn w:val="NoSpacing"/>
    <w:qFormat/>
    <w:rsid w:val="00C15EA4"/>
    <w:pPr>
      <w:ind w:left="360" w:hanging="360"/>
    </w:pPr>
    <w:rPr>
      <w:rFonts w:eastAsia="Arial"/>
    </w:rPr>
  </w:style>
  <w:style w:type="paragraph" w:customStyle="1" w:styleId="NoSpacingBullet">
    <w:name w:val="No Spacing Bullet"/>
    <w:basedOn w:val="NoSpacing"/>
    <w:qFormat/>
    <w:rsid w:val="00C15EA4"/>
    <w:pPr>
      <w:numPr>
        <w:numId w:val="5"/>
      </w:numPr>
      <w:ind w:left="360"/>
    </w:pPr>
    <w:rPr>
      <w:rFonts w:eastAsia="Arial"/>
    </w:rPr>
  </w:style>
  <w:style w:type="paragraph" w:customStyle="1" w:styleId="PerformanceIndicator">
    <w:name w:val="Performance Indicator"/>
    <w:basedOn w:val="Normal"/>
    <w:rsid w:val="00833775"/>
    <w:pPr>
      <w:spacing w:before="0" w:after="0" w:line="240" w:lineRule="auto"/>
    </w:pPr>
    <w:rPr>
      <w:rFonts w:ascii="Arial" w:eastAsiaTheme="minorHAnsi" w:hAnsi="Arial" w:cstheme="minorBidi"/>
      <w:b/>
      <w:lang w:bidi="ar-SA"/>
    </w:rPr>
  </w:style>
  <w:style w:type="paragraph" w:customStyle="1" w:styleId="MNAcademicHeading">
    <w:name w:val="MN Academic Heading"/>
    <w:basedOn w:val="Body"/>
    <w:link w:val="MNAcademicHeadingChar"/>
    <w:rsid w:val="00833775"/>
    <w:rPr>
      <w:b/>
      <w:sz w:val="20"/>
      <w:szCs w:val="20"/>
    </w:rPr>
  </w:style>
  <w:style w:type="paragraph" w:customStyle="1" w:styleId="PSTHeading">
    <w:name w:val="PST Heading"/>
    <w:basedOn w:val="Normal"/>
    <w:link w:val="PSTHeadingChar"/>
    <w:rsid w:val="00833775"/>
    <w:pPr>
      <w:shd w:val="clear" w:color="auto" w:fill="FF0000"/>
      <w:spacing w:before="0" w:after="0" w:line="259" w:lineRule="auto"/>
    </w:pPr>
    <w:rPr>
      <w:rFonts w:ascii="Arial" w:eastAsiaTheme="minorHAnsi" w:hAnsi="Arial" w:cs="Arial"/>
      <w:color w:val="FFFFFF" w:themeColor="background1"/>
      <w:sz w:val="32"/>
      <w:szCs w:val="32"/>
      <w:lang w:bidi="ar-SA"/>
    </w:rPr>
  </w:style>
  <w:style w:type="paragraph" w:customStyle="1" w:styleId="Body">
    <w:name w:val="Body"/>
    <w:basedOn w:val="Normal"/>
    <w:link w:val="BodyChar"/>
    <w:qFormat/>
    <w:rsid w:val="00833775"/>
    <w:pPr>
      <w:spacing w:before="0" w:after="120" w:line="259" w:lineRule="auto"/>
    </w:pPr>
    <w:rPr>
      <w:rFonts w:ascii="Arial" w:eastAsiaTheme="minorHAnsi" w:hAnsi="Arial" w:cs="Arial"/>
      <w:lang w:bidi="ar-SA"/>
    </w:rPr>
  </w:style>
  <w:style w:type="character" w:customStyle="1" w:styleId="PSTHeadingChar">
    <w:name w:val="PST Heading Char"/>
    <w:basedOn w:val="DefaultParagraphFont"/>
    <w:link w:val="PSTHeading"/>
    <w:rsid w:val="00833775"/>
    <w:rPr>
      <w:rFonts w:ascii="Arial" w:eastAsiaTheme="minorHAnsi" w:hAnsi="Arial" w:cs="Arial"/>
      <w:color w:val="FFFFFF" w:themeColor="background1"/>
      <w:sz w:val="32"/>
      <w:szCs w:val="32"/>
      <w:shd w:val="clear" w:color="auto" w:fill="FF0000"/>
      <w:lang w:bidi="ar-SA"/>
    </w:rPr>
  </w:style>
  <w:style w:type="paragraph" w:customStyle="1" w:styleId="SubHeading">
    <w:name w:val="Sub Heading"/>
    <w:basedOn w:val="Normal"/>
    <w:link w:val="SubHeadingChar"/>
    <w:qFormat/>
    <w:rsid w:val="00833775"/>
    <w:pPr>
      <w:spacing w:before="0" w:after="0" w:line="240" w:lineRule="auto"/>
    </w:pPr>
    <w:rPr>
      <w:rFonts w:ascii="Arial" w:eastAsiaTheme="minorHAnsi" w:hAnsi="Arial" w:cs="Arial"/>
      <w:b/>
      <w:lang w:bidi="ar-SA"/>
    </w:rPr>
  </w:style>
  <w:style w:type="character" w:customStyle="1" w:styleId="BodyChar">
    <w:name w:val="Body Char"/>
    <w:basedOn w:val="DefaultParagraphFont"/>
    <w:link w:val="Body"/>
    <w:rsid w:val="00833775"/>
    <w:rPr>
      <w:rFonts w:ascii="Arial" w:eastAsiaTheme="minorHAnsi" w:hAnsi="Arial" w:cs="Arial"/>
      <w:lang w:bidi="ar-SA"/>
    </w:rPr>
  </w:style>
  <w:style w:type="character" w:customStyle="1" w:styleId="SubHeadingChar">
    <w:name w:val="Sub Heading Char"/>
    <w:basedOn w:val="DefaultParagraphFont"/>
    <w:link w:val="SubHeading"/>
    <w:rsid w:val="00833775"/>
    <w:rPr>
      <w:rFonts w:ascii="Arial" w:eastAsiaTheme="minorHAnsi" w:hAnsi="Arial" w:cs="Arial"/>
      <w:b/>
      <w:lang w:bidi="ar-SA"/>
    </w:rPr>
  </w:style>
  <w:style w:type="paragraph" w:customStyle="1" w:styleId="MNFramework">
    <w:name w:val="MN Framework"/>
    <w:basedOn w:val="Normal"/>
    <w:link w:val="MNFrameworkChar"/>
    <w:rsid w:val="00833775"/>
    <w:pPr>
      <w:spacing w:before="0" w:after="0" w:line="240" w:lineRule="auto"/>
    </w:pPr>
    <w:rPr>
      <w:rFonts w:ascii="Arial" w:eastAsiaTheme="minorHAnsi" w:hAnsi="Arial" w:cs="Arial"/>
      <w:b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75"/>
    <w:pPr>
      <w:spacing w:before="0"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75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MNFrameworkChar">
    <w:name w:val="MN Framework Char"/>
    <w:basedOn w:val="DefaultParagraphFont"/>
    <w:link w:val="MNFramework"/>
    <w:rsid w:val="00833775"/>
    <w:rPr>
      <w:rFonts w:ascii="Arial" w:eastAsiaTheme="minorHAnsi" w:hAnsi="Arial" w:cs="Arial"/>
      <w:b/>
      <w:lang w:bidi="ar-SA"/>
    </w:rPr>
  </w:style>
  <w:style w:type="paragraph" w:customStyle="1" w:styleId="TableHeading">
    <w:name w:val="Table Heading"/>
    <w:basedOn w:val="Normal"/>
    <w:link w:val="TableHeadingChar"/>
    <w:qFormat/>
    <w:rsid w:val="00833775"/>
    <w:pPr>
      <w:spacing w:before="0" w:after="0" w:line="259" w:lineRule="auto"/>
      <w:jc w:val="center"/>
    </w:pPr>
    <w:rPr>
      <w:rFonts w:ascii="Arial" w:eastAsiaTheme="minorHAnsi" w:hAnsi="Arial" w:cs="Arial"/>
      <w:b/>
      <w:sz w:val="20"/>
      <w:szCs w:val="20"/>
      <w:lang w:bidi="ar-SA"/>
    </w:rPr>
  </w:style>
  <w:style w:type="paragraph" w:customStyle="1" w:styleId="MNStandard">
    <w:name w:val="MN Standard"/>
    <w:basedOn w:val="MNFramework"/>
    <w:rsid w:val="00833775"/>
    <w:rPr>
      <w:sz w:val="24"/>
    </w:rPr>
  </w:style>
  <w:style w:type="character" w:customStyle="1" w:styleId="TableHeadingChar">
    <w:name w:val="Table Heading Char"/>
    <w:basedOn w:val="DefaultParagraphFont"/>
    <w:link w:val="TableHeading"/>
    <w:rsid w:val="00833775"/>
    <w:rPr>
      <w:rFonts w:ascii="Arial" w:eastAsiaTheme="minorHAnsi" w:hAnsi="Arial" w:cs="Arial"/>
      <w:b/>
      <w:sz w:val="20"/>
      <w:szCs w:val="20"/>
      <w:lang w:bidi="ar-SA"/>
    </w:rPr>
  </w:style>
  <w:style w:type="paragraph" w:customStyle="1" w:styleId="HeaderSubtitle">
    <w:name w:val="Header Subtitle"/>
    <w:basedOn w:val="Normal"/>
    <w:link w:val="HeaderSubtitleChar"/>
    <w:qFormat/>
    <w:rsid w:val="00833775"/>
    <w:pPr>
      <w:spacing w:before="0" w:after="0" w:line="259" w:lineRule="auto"/>
      <w:jc w:val="center"/>
    </w:pPr>
    <w:rPr>
      <w:rFonts w:ascii="Arial" w:eastAsiaTheme="minorHAnsi" w:hAnsi="Arial" w:cs="Arial"/>
      <w:b/>
      <w:lang w:bidi="ar-SA"/>
    </w:rPr>
  </w:style>
  <w:style w:type="character" w:customStyle="1" w:styleId="PerfDescription">
    <w:name w:val="Perf. Description"/>
    <w:basedOn w:val="DefaultParagraphFont"/>
    <w:uiPriority w:val="1"/>
    <w:rsid w:val="00833775"/>
    <w:rPr>
      <w:rFonts w:ascii="Arial" w:hAnsi="Arial"/>
      <w:b w:val="0"/>
      <w:sz w:val="20"/>
    </w:rPr>
  </w:style>
  <w:style w:type="paragraph" w:customStyle="1" w:styleId="CourseNameNumber">
    <w:name w:val="Course Name/Number"/>
    <w:basedOn w:val="Normal"/>
    <w:rsid w:val="00833775"/>
    <w:pPr>
      <w:spacing w:before="0" w:after="0" w:line="259" w:lineRule="auto"/>
    </w:pPr>
    <w:rPr>
      <w:rFonts w:ascii="Arial" w:eastAsiaTheme="minorHAnsi" w:hAnsi="Arial" w:cstheme="minorBidi"/>
      <w:sz w:val="20"/>
      <w:szCs w:val="20"/>
      <w:lang w:bidi="ar-SA"/>
    </w:rPr>
  </w:style>
  <w:style w:type="character" w:customStyle="1" w:styleId="HeaderSubtitleChar">
    <w:name w:val="Header Subtitle Char"/>
    <w:basedOn w:val="DefaultParagraphFont"/>
    <w:link w:val="HeaderSubtitle"/>
    <w:rsid w:val="00833775"/>
    <w:rPr>
      <w:rFonts w:ascii="Arial" w:eastAsiaTheme="minorHAnsi" w:hAnsi="Arial" w:cs="Arial"/>
      <w:b/>
      <w:lang w:bidi="ar-SA"/>
    </w:rPr>
  </w:style>
  <w:style w:type="paragraph" w:customStyle="1" w:styleId="SectionHeading">
    <w:name w:val="Section Heading"/>
    <w:basedOn w:val="Normal"/>
    <w:qFormat/>
    <w:rsid w:val="00833775"/>
    <w:pPr>
      <w:spacing w:before="0" w:after="0" w:line="259" w:lineRule="auto"/>
      <w:jc w:val="center"/>
    </w:pPr>
    <w:rPr>
      <w:rFonts w:ascii="Arial" w:eastAsiaTheme="minorHAnsi" w:hAnsi="Arial" w:cstheme="minorBidi"/>
      <w:b/>
      <w:sz w:val="28"/>
      <w:lang w:bidi="ar-SA"/>
    </w:rPr>
  </w:style>
  <w:style w:type="character" w:customStyle="1" w:styleId="MNAcademicHeadingChar">
    <w:name w:val="MN Academic Heading Char"/>
    <w:basedOn w:val="BodyChar"/>
    <w:link w:val="MNAcademicHeading"/>
    <w:rsid w:val="00833775"/>
    <w:rPr>
      <w:rFonts w:ascii="Arial" w:eastAsiaTheme="minorHAnsi" w:hAnsi="Arial" w:cs="Arial"/>
      <w:b/>
      <w:sz w:val="20"/>
      <w:szCs w:val="20"/>
      <w:lang w:bidi="ar-SA"/>
    </w:rPr>
  </w:style>
  <w:style w:type="paragraph" w:customStyle="1" w:styleId="AcademicStdsList">
    <w:name w:val="Academic Stds. List"/>
    <w:basedOn w:val="Normal"/>
    <w:rsid w:val="00833775"/>
    <w:pPr>
      <w:numPr>
        <w:numId w:val="6"/>
      </w:numPr>
      <w:spacing w:before="0" w:after="0" w:line="259" w:lineRule="auto"/>
      <w:contextualSpacing/>
    </w:pPr>
    <w:rPr>
      <w:rFonts w:ascii="Arial" w:eastAsiaTheme="minorHAnsi" w:hAnsi="Arial" w:cstheme="minorBidi"/>
      <w:sz w:val="20"/>
      <w:szCs w:val="20"/>
      <w:lang w:bidi="ar-SA"/>
    </w:rPr>
  </w:style>
  <w:style w:type="paragraph" w:customStyle="1" w:styleId="PlantSystems">
    <w:name w:val="Plant Systems"/>
    <w:basedOn w:val="PSTHeading"/>
    <w:link w:val="PlantSystemsChar"/>
    <w:rsid w:val="00833775"/>
    <w:pPr>
      <w:shd w:val="clear" w:color="auto" w:fill="92D050"/>
    </w:pPr>
  </w:style>
  <w:style w:type="paragraph" w:customStyle="1" w:styleId="AnimalSystems">
    <w:name w:val="Animal Systems"/>
    <w:basedOn w:val="PlantSystems"/>
    <w:link w:val="AnimalSystemsChar"/>
    <w:rsid w:val="00833775"/>
    <w:pPr>
      <w:shd w:val="clear" w:color="auto" w:fill="FFC000"/>
    </w:pPr>
  </w:style>
  <w:style w:type="paragraph" w:customStyle="1" w:styleId="NRESSystems">
    <w:name w:val="NRES Systems"/>
    <w:basedOn w:val="AnimalSystems"/>
    <w:link w:val="NRESSystemsChar"/>
    <w:rsid w:val="00833775"/>
    <w:pPr>
      <w:shd w:val="clear" w:color="auto" w:fill="692F20" w:themeFill="accent4" w:themeFillShade="BF"/>
    </w:pPr>
  </w:style>
  <w:style w:type="paragraph" w:customStyle="1" w:styleId="AgBusinessSystems">
    <w:name w:val="Ag Business Systems"/>
    <w:basedOn w:val="NRESSystems"/>
    <w:link w:val="AgBusinessSystemsChar"/>
    <w:rsid w:val="00833775"/>
    <w:pPr>
      <w:shd w:val="clear" w:color="auto" w:fill="003865" w:themeFill="accent1"/>
    </w:pPr>
  </w:style>
  <w:style w:type="paragraph" w:customStyle="1" w:styleId="FrameworkHeading">
    <w:name w:val="FrameworkHeading"/>
    <w:basedOn w:val="AgBusinessSystems"/>
    <w:link w:val="FrameworkHeadingChar"/>
    <w:rsid w:val="00833775"/>
    <w:pPr>
      <w:shd w:val="clear" w:color="auto" w:fill="06282B" w:themeFill="accent5" w:themeFillShade="80"/>
    </w:pPr>
  </w:style>
  <w:style w:type="character" w:customStyle="1" w:styleId="Bold">
    <w:name w:val="Bold"/>
    <w:basedOn w:val="DefaultParagraphFont"/>
    <w:uiPriority w:val="1"/>
    <w:qFormat/>
    <w:rsid w:val="00833775"/>
    <w:rPr>
      <w:b/>
    </w:rPr>
  </w:style>
  <w:style w:type="character" w:customStyle="1" w:styleId="PlantSystemsChar">
    <w:name w:val="Plant Systems Char"/>
    <w:basedOn w:val="PSTHeadingChar"/>
    <w:link w:val="PlantSystems"/>
    <w:rsid w:val="00833775"/>
    <w:rPr>
      <w:rFonts w:ascii="Arial" w:eastAsiaTheme="minorHAnsi" w:hAnsi="Arial" w:cs="Arial"/>
      <w:color w:val="FFFFFF" w:themeColor="background1"/>
      <w:sz w:val="32"/>
      <w:szCs w:val="32"/>
      <w:shd w:val="clear" w:color="auto" w:fill="92D050"/>
      <w:lang w:bidi="ar-SA"/>
    </w:rPr>
  </w:style>
  <w:style w:type="character" w:customStyle="1" w:styleId="AnimalSystemsChar">
    <w:name w:val="Animal Systems Char"/>
    <w:basedOn w:val="PlantSystemsChar"/>
    <w:link w:val="AnimalSystems"/>
    <w:rsid w:val="00833775"/>
    <w:rPr>
      <w:rFonts w:ascii="Arial" w:eastAsiaTheme="minorHAnsi" w:hAnsi="Arial" w:cs="Arial"/>
      <w:color w:val="FFFFFF" w:themeColor="background1"/>
      <w:sz w:val="32"/>
      <w:szCs w:val="32"/>
      <w:shd w:val="clear" w:color="auto" w:fill="FFC000"/>
      <w:lang w:bidi="ar-SA"/>
    </w:rPr>
  </w:style>
  <w:style w:type="character" w:customStyle="1" w:styleId="NRESSystemsChar">
    <w:name w:val="NRES Systems Char"/>
    <w:basedOn w:val="AnimalSystemsChar"/>
    <w:link w:val="NRESSystems"/>
    <w:rsid w:val="00833775"/>
    <w:rPr>
      <w:rFonts w:ascii="Arial" w:eastAsiaTheme="minorHAnsi" w:hAnsi="Arial" w:cs="Arial"/>
      <w:color w:val="FFFFFF" w:themeColor="background1"/>
      <w:sz w:val="32"/>
      <w:szCs w:val="32"/>
      <w:shd w:val="clear" w:color="auto" w:fill="692F20" w:themeFill="accent4" w:themeFillShade="BF"/>
      <w:lang w:bidi="ar-SA"/>
    </w:rPr>
  </w:style>
  <w:style w:type="character" w:customStyle="1" w:styleId="AgBusinessSystemsChar">
    <w:name w:val="Ag Business Systems Char"/>
    <w:basedOn w:val="NRESSystemsChar"/>
    <w:link w:val="AgBusinessSystems"/>
    <w:rsid w:val="00833775"/>
    <w:rPr>
      <w:rFonts w:ascii="Arial" w:eastAsiaTheme="minorHAnsi" w:hAnsi="Arial" w:cs="Arial"/>
      <w:color w:val="FFFFFF" w:themeColor="background1"/>
      <w:sz w:val="32"/>
      <w:szCs w:val="32"/>
      <w:shd w:val="clear" w:color="auto" w:fill="003865" w:themeFill="accent1"/>
      <w:lang w:bidi="ar-SA"/>
    </w:rPr>
  </w:style>
  <w:style w:type="character" w:customStyle="1" w:styleId="FrameworkHeadingChar">
    <w:name w:val="FrameworkHeading Char"/>
    <w:basedOn w:val="AgBusinessSystemsChar"/>
    <w:link w:val="FrameworkHeading"/>
    <w:rsid w:val="00833775"/>
    <w:rPr>
      <w:rFonts w:ascii="Arial" w:eastAsiaTheme="minorHAnsi" w:hAnsi="Arial" w:cs="Arial"/>
      <w:color w:val="FFFFFF" w:themeColor="background1"/>
      <w:sz w:val="32"/>
      <w:szCs w:val="32"/>
      <w:shd w:val="clear" w:color="auto" w:fill="06282B" w:themeFill="accent5" w:themeFillShade="8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3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75"/>
    <w:pPr>
      <w:spacing w:before="0" w:after="0" w:line="240" w:lineRule="auto"/>
    </w:pPr>
    <w:rPr>
      <w:rFonts w:ascii="Arial" w:eastAsiaTheme="minorHAnsi" w:hAnsi="Arial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75"/>
    <w:rPr>
      <w:rFonts w:ascii="Arial" w:eastAsiaTheme="minorHAnsi" w:hAnsi="Arial" w:cstheme="minorBid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75"/>
    <w:rPr>
      <w:rFonts w:ascii="Arial" w:eastAsiaTheme="minorHAnsi" w:hAnsi="Arial" w:cstheme="minorBidi"/>
      <w:b/>
      <w:bCs/>
      <w:sz w:val="20"/>
      <w:szCs w:val="20"/>
      <w:lang w:bidi="ar-SA"/>
    </w:rPr>
  </w:style>
  <w:style w:type="character" w:customStyle="1" w:styleId="Italic">
    <w:name w:val="Italic"/>
    <w:basedOn w:val="DefaultParagraphFont"/>
    <w:uiPriority w:val="1"/>
    <w:qFormat/>
    <w:rsid w:val="00833775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833775"/>
    <w:rPr>
      <w:color w:val="5D295F" w:themeColor="followedHyperlink"/>
      <w:u w:val="single"/>
    </w:rPr>
  </w:style>
  <w:style w:type="paragraph" w:customStyle="1" w:styleId="MNFrameworkItalic">
    <w:name w:val="MN Framework Italic"/>
    <w:basedOn w:val="MNFramework"/>
    <w:link w:val="MNFrameworkItalicChar"/>
    <w:rsid w:val="00833775"/>
    <w:rPr>
      <w:i/>
    </w:rPr>
  </w:style>
  <w:style w:type="character" w:customStyle="1" w:styleId="MNFrameworkItalicChar">
    <w:name w:val="MN Framework Italic Char"/>
    <w:basedOn w:val="MNFrameworkChar"/>
    <w:link w:val="MNFrameworkItalic"/>
    <w:rsid w:val="00833775"/>
    <w:rPr>
      <w:rFonts w:ascii="Arial" w:eastAsiaTheme="minorHAnsi" w:hAnsi="Arial" w:cs="Arial"/>
      <w:b/>
      <w:i/>
      <w:lang w:bidi="ar-SA"/>
    </w:rPr>
  </w:style>
  <w:style w:type="paragraph" w:customStyle="1" w:styleId="Default">
    <w:name w:val="Default"/>
    <w:rsid w:val="00833775"/>
    <w:pPr>
      <w:autoSpaceDE w:val="0"/>
      <w:autoSpaceDN w:val="0"/>
      <w:adjustRightInd w:val="0"/>
      <w:spacing w:before="0" w:line="240" w:lineRule="auto"/>
    </w:pPr>
    <w:rPr>
      <w:rFonts w:ascii="Gotham Bold" w:eastAsiaTheme="minorHAnsi" w:hAnsi="Gotham Bold" w:cs="Gotham Bold"/>
      <w:color w:val="000000"/>
      <w:sz w:val="24"/>
      <w:szCs w:val="24"/>
      <w:lang w:bidi="ar-SA"/>
    </w:rPr>
  </w:style>
  <w:style w:type="paragraph" w:customStyle="1" w:styleId="Pa7">
    <w:name w:val="Pa7"/>
    <w:basedOn w:val="Default"/>
    <w:next w:val="Default"/>
    <w:uiPriority w:val="99"/>
    <w:rsid w:val="00833775"/>
    <w:pPr>
      <w:spacing w:line="181" w:lineRule="atLeast"/>
    </w:pPr>
    <w:rPr>
      <w:rFonts w:cstheme="minorBidi"/>
      <w:color w:val="auto"/>
    </w:rPr>
  </w:style>
  <w:style w:type="paragraph" w:customStyle="1" w:styleId="NGSSStdBold">
    <w:name w:val="NGSS Std + Bold"/>
    <w:basedOn w:val="Normal"/>
    <w:rsid w:val="00833775"/>
    <w:pPr>
      <w:spacing w:before="80" w:after="80" w:line="240" w:lineRule="auto"/>
    </w:pPr>
    <w:rPr>
      <w:rFonts w:ascii="Arial" w:hAnsi="Arial"/>
      <w:b/>
      <w:bCs/>
      <w:sz w:val="18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833775"/>
    <w:pPr>
      <w:spacing w:before="0" w:line="240" w:lineRule="auto"/>
    </w:pPr>
    <w:rPr>
      <w:rFonts w:ascii="Arial" w:eastAsiaTheme="minorHAnsi" w:hAnsi="Arial" w:cstheme="minorBidi"/>
      <w:i/>
      <w:iCs/>
      <w:color w:val="000000" w:themeColor="text2"/>
      <w:sz w:val="18"/>
      <w:szCs w:val="18"/>
      <w:lang w:bidi="ar-SA"/>
    </w:rPr>
  </w:style>
  <w:style w:type="character" w:customStyle="1" w:styleId="Mention1">
    <w:name w:val="Mention1"/>
    <w:basedOn w:val="DefaultParagraphFont"/>
    <w:uiPriority w:val="99"/>
    <w:unhideWhenUsed/>
    <w:rsid w:val="00833775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33775"/>
  </w:style>
  <w:style w:type="character" w:customStyle="1" w:styleId="eop">
    <w:name w:val="eop"/>
    <w:basedOn w:val="DefaultParagraphFont"/>
    <w:rsid w:val="00833775"/>
  </w:style>
  <w:style w:type="character" w:styleId="UnresolvedMention">
    <w:name w:val="Unresolved Mention"/>
    <w:basedOn w:val="DefaultParagraphFont"/>
    <w:uiPriority w:val="99"/>
    <w:semiHidden/>
    <w:unhideWhenUsed/>
    <w:rsid w:val="00CF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A2A632E28D64D9A9714E1962F1D5C" ma:contentTypeVersion="15" ma:contentTypeDescription="Create a new document." ma:contentTypeScope="" ma:versionID="d3f340b05372cf72d3d61971896c1b34">
  <xsd:schema xmlns:xsd="http://www.w3.org/2001/XMLSchema" xmlns:xs="http://www.w3.org/2001/XMLSchema" xmlns:p="http://schemas.microsoft.com/office/2006/metadata/properties" xmlns:ns2="147d9d31-09ca-4d6e-ba59-287cf3fe8510" xmlns:ns3="63920ec3-c076-410a-afa8-25b20fed7d34" targetNamespace="http://schemas.microsoft.com/office/2006/metadata/properties" ma:root="true" ma:fieldsID="364df563598ea64bdb85cd1537b07f62" ns2:_="" ns3:_="">
    <xsd:import namespace="147d9d31-09ca-4d6e-ba59-287cf3fe8510"/>
    <xsd:import namespace="63920ec3-c076-410a-afa8-25b20fed7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Vote" minOccurs="0"/>
                <xsd:element ref="ns2:Vote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9d31-09ca-4d6e-ba59-287cf3fe8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ote" ma:index="20" nillable="true" ma:displayName="Vote" ma:internalName="Vote">
      <xsd:simpleType>
        <xsd:restriction base="dms:Text"/>
      </xsd:simpleType>
    </xsd:element>
    <xsd:element name="VoteData" ma:index="21" nillable="true" ma:displayName="VoteData" ma:internalName="Vote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20ec3-c076-410a-afa8-25b20fed7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te xmlns="147d9d31-09ca-4d6e-ba59-287cf3fe8510" xsi:nil="true"/>
    <VoteData xmlns="147d9d31-09ca-4d6e-ba59-287cf3fe8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0696-4C36-410F-A4D9-3CA65462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9d31-09ca-4d6e-ba59-287cf3fe8510"/>
    <ds:schemaRef ds:uri="63920ec3-c076-410a-afa8-25b20fed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  <ds:schemaRef ds:uri="147d9d31-09ca-4d6e-ba59-287cf3fe8510"/>
  </ds:schemaRefs>
</ds:datastoreItem>
</file>

<file path=customXml/itemProps4.xml><?xml version="1.0" encoding="utf-8"?>
<ds:datastoreItem xmlns:ds="http://schemas.openxmlformats.org/officeDocument/2006/customXml" ds:itemID="{37D965EF-973E-4AFE-AFD1-96DAE5B7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4301</Words>
  <Characters>23871</Characters>
  <Application>Microsoft Office Word</Application>
  <DocSecurity>0</DocSecurity>
  <Lines>645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AFNR Frameworks (2021)</vt:lpstr>
    </vt:vector>
  </TitlesOfParts>
  <Manager/>
  <Company>Minnesota Department Of Education</Company>
  <LinksUpToDate>false</LinksUpToDate>
  <CharactersWithSpaces>27811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AFNR Frameworks (2021)</dc:title>
  <dc:subject/>
  <dc:creator>Sheehan, Zane (MDE)</dc:creator>
  <cp:keywords/>
  <dc:description/>
  <cp:lastModifiedBy>Sheehan, Zane</cp:lastModifiedBy>
  <cp:revision>6</cp:revision>
  <dcterms:created xsi:type="dcterms:W3CDTF">2021-06-19T06:12:00Z</dcterms:created>
  <dcterms:modified xsi:type="dcterms:W3CDTF">2021-06-21T00:21:00Z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0x01010061EA2A632E28D64D9A9714E1962F1D5C</vt:lpwstr>
  </property>
</Properties>
</file>