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bidi="ar-SA"/>
        </w:rPr>
        <w:id w:val="10729564"/>
        <w:docPartObj>
          <w:docPartGallery w:val="Cover Pages"/>
          <w:docPartUnique/>
        </w:docPartObj>
      </w:sdtPr>
      <w:sdtEndPr>
        <w:rPr>
          <w:lang w:bidi="en-US"/>
        </w:rPr>
      </w:sdtEndPr>
      <w:sdtContent>
        <w:p w14:paraId="672158C3" w14:textId="3DC4D229" w:rsidR="00E90D9B" w:rsidRDefault="00E90D9B" w:rsidP="00915296">
          <w:pPr>
            <w:spacing w:before="0" w:after="0"/>
            <w:rPr>
              <w:lang w:bidi="ar-SA"/>
            </w:rPr>
          </w:pPr>
          <w:r>
            <w:rPr>
              <w:noProof/>
              <w:lang w:bidi="ar-SA"/>
            </w:rPr>
            <w:drawing>
              <wp:inline distT="0" distB="0" distL="0" distR="0" wp14:anchorId="7877F8EA" wp14:editId="5E22F1E0">
                <wp:extent cx="2899281" cy="393404"/>
                <wp:effectExtent l="0" t="0" r="0" b="635"/>
                <wp:docPr id="2002565568"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1" cstate="print">
                          <a:extLst>
                            <a:ext uri="{28A0092B-C50C-407E-A947-70E740481C1C}">
                              <a14:useLocalDpi xmlns:a14="http://schemas.microsoft.com/office/drawing/2010/main" val="0"/>
                            </a:ext>
                          </a:extLst>
                        </a:blip>
                        <a:srcRect t="17444" b="17978"/>
                        <a:stretch/>
                      </pic:blipFill>
                      <pic:spPr bwMode="auto">
                        <a:xfrm>
                          <a:off x="0" y="0"/>
                          <a:ext cx="2901212" cy="393666"/>
                        </a:xfrm>
                        <a:prstGeom prst="rect">
                          <a:avLst/>
                        </a:prstGeom>
                        <a:ln>
                          <a:noFill/>
                        </a:ln>
                        <a:extLst>
                          <a:ext uri="{53640926-AAD7-44D8-BBD7-CCE9431645EC}">
                            <a14:shadowObscured xmlns:a14="http://schemas.microsoft.com/office/drawing/2010/main"/>
                          </a:ext>
                        </a:extLst>
                      </pic:spPr>
                    </pic:pic>
                  </a:graphicData>
                </a:graphic>
              </wp:inline>
            </w:drawing>
          </w:r>
        </w:p>
        <w:p w14:paraId="0BF2DDBB" w14:textId="087BD24D" w:rsidR="003D3648" w:rsidRPr="003752C2" w:rsidRDefault="005E2F45" w:rsidP="003D3648">
          <w:pPr>
            <w:rPr>
              <w:b/>
              <w:color w:val="003865"/>
              <w:sz w:val="36"/>
              <w:szCs w:val="36"/>
              <w:lang w:bidi="ar-SA"/>
            </w:rPr>
          </w:pPr>
          <w:bookmarkStart w:id="0" w:name="_Toc74007512"/>
          <w:bookmarkStart w:id="1" w:name="_Toc74758809"/>
          <w:bookmarkStart w:id="2" w:name="_Toc74769426"/>
          <w:bookmarkStart w:id="3" w:name="_Toc74787995"/>
          <w:bookmarkStart w:id="4" w:name="_Toc74788059"/>
          <w:bookmarkStart w:id="5" w:name="_Toc74864040"/>
          <w:bookmarkStart w:id="6" w:name="_Toc74917306"/>
          <w:bookmarkStart w:id="7" w:name="_Toc74919734"/>
          <w:bookmarkStart w:id="8" w:name="_Toc74926844"/>
          <w:bookmarkStart w:id="9" w:name="_Toc74929690"/>
          <w:bookmarkStart w:id="10" w:name="_Toc74934910"/>
          <w:bookmarkStart w:id="11" w:name="_Toc74944734"/>
          <w:bookmarkStart w:id="12" w:name="_Toc74946805"/>
          <w:bookmarkStart w:id="13" w:name="_Toc74947582"/>
          <w:bookmarkStart w:id="14" w:name="_Toc74947828"/>
          <w:bookmarkStart w:id="15" w:name="_Toc74947950"/>
          <w:bookmarkStart w:id="16" w:name="_Toc74948072"/>
          <w:r w:rsidRPr="005E2F45">
            <w:rPr>
              <w:rStyle w:val="Heading1Char"/>
            </w:rPr>
            <w:t>A</w:t>
          </w:r>
          <w:r w:rsidR="00CC1DFF">
            <w:rPr>
              <w:rStyle w:val="Heading1Char"/>
            </w:rPr>
            <w:t>griculture, Food, and Natural Resources (A</w:t>
          </w:r>
          <w:r w:rsidRPr="005E2F45">
            <w:rPr>
              <w:rStyle w:val="Heading1Char"/>
            </w:rPr>
            <w:t>FNR</w:t>
          </w:r>
          <w:r w:rsidR="00CC1DFF">
            <w:rPr>
              <w:rStyle w:val="Heading1Char"/>
            </w:rPr>
            <w:t>)</w:t>
          </w:r>
          <w:r w:rsidRPr="005E2F45">
            <w:rPr>
              <w:rStyle w:val="Heading1Char"/>
            </w:rPr>
            <w:t xml:space="preserve"> Frameworks</w:t>
          </w:r>
          <w:r w:rsidR="00625FB4">
            <w:rPr>
              <w:rStyle w:val="Heading1Char"/>
            </w:rPr>
            <w:t xml:space="preserve"> </w:t>
          </w:r>
          <w:r w:rsidR="00CC1DFF">
            <w:rPr>
              <w:rStyle w:val="Heading1Char"/>
            </w:rPr>
            <w:t>2021</w:t>
          </w:r>
        </w:p>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Content>
    </w:sdt>
    <w:p w14:paraId="030DE275" w14:textId="45E15EF5" w:rsidR="00C91651" w:rsidRDefault="00C91651" w:rsidP="00C91651">
      <w:pPr>
        <w:pStyle w:val="Heading2"/>
      </w:pPr>
      <w:bookmarkStart w:id="17" w:name="_Toc74917357"/>
      <w:bookmarkStart w:id="18" w:name="_Toc74919785"/>
      <w:bookmarkStart w:id="19" w:name="_Toc74926895"/>
      <w:bookmarkStart w:id="20" w:name="_Toc74929741"/>
      <w:bookmarkStart w:id="21" w:name="_Toc74934961"/>
      <w:bookmarkStart w:id="22" w:name="_Toc74944785"/>
      <w:bookmarkStart w:id="23" w:name="_Toc74946856"/>
      <w:bookmarkStart w:id="24" w:name="_Toc74947633"/>
      <w:bookmarkStart w:id="25" w:name="_Toc74947879"/>
      <w:bookmarkStart w:id="26" w:name="_Toc74948001"/>
      <w:bookmarkStart w:id="27" w:name="_Toc74948123"/>
      <w:r>
        <w:t xml:space="preserve">Section </w:t>
      </w:r>
      <w:r w:rsidR="00322300">
        <w:t>5</w:t>
      </w:r>
      <w:r>
        <w:rPr>
          <w:b w:val="0"/>
          <w:bCs/>
        </w:rPr>
        <w:t xml:space="preserve"> </w:t>
      </w:r>
      <w:r w:rsidRPr="001A58DE">
        <w:rPr>
          <w:b w:val="0"/>
          <w:bCs/>
        </w:rPr>
        <w:t>–</w:t>
      </w:r>
      <w:r>
        <w:rPr>
          <w:b w:val="0"/>
          <w:bCs/>
        </w:rPr>
        <w:t xml:space="preserve"> </w:t>
      </w:r>
      <w:r w:rsidR="00322300">
        <w:t>Plant</w:t>
      </w:r>
      <w:r>
        <w:t xml:space="preserve"> Systems (AS)</w:t>
      </w:r>
      <w:r w:rsidRPr="003D3648">
        <w:t xml:space="preserve"> </w:t>
      </w:r>
      <w:r w:rsidR="00A02A04">
        <w:t xml:space="preserve">Pathway </w:t>
      </w:r>
      <w:r w:rsidRPr="003D3648">
        <w:t>Frameworks</w:t>
      </w:r>
      <w:bookmarkEnd w:id="17"/>
      <w:bookmarkEnd w:id="18"/>
      <w:bookmarkEnd w:id="19"/>
      <w:bookmarkEnd w:id="20"/>
      <w:bookmarkEnd w:id="21"/>
      <w:bookmarkEnd w:id="22"/>
      <w:bookmarkEnd w:id="23"/>
      <w:bookmarkEnd w:id="24"/>
      <w:bookmarkEnd w:id="25"/>
      <w:bookmarkEnd w:id="26"/>
      <w:bookmarkEnd w:id="27"/>
    </w:p>
    <w:p w14:paraId="46B55215" w14:textId="78B3F1B1" w:rsidR="00C91651" w:rsidRPr="003D3648" w:rsidRDefault="00C91651" w:rsidP="00C91651">
      <w:pPr>
        <w:pStyle w:val="Heading3"/>
      </w:pPr>
      <w:bookmarkStart w:id="28" w:name="_Toc74917358"/>
      <w:bookmarkStart w:id="29" w:name="_Toc74919786"/>
      <w:bookmarkStart w:id="30" w:name="_Toc74926896"/>
      <w:bookmarkStart w:id="31" w:name="_Toc74929742"/>
      <w:bookmarkStart w:id="32" w:name="_Toc74934962"/>
      <w:bookmarkStart w:id="33" w:name="_Toc74944786"/>
      <w:bookmarkStart w:id="34" w:name="_Toc74946857"/>
      <w:bookmarkStart w:id="35" w:name="_Toc74947634"/>
      <w:bookmarkStart w:id="36" w:name="_Toc74947880"/>
      <w:bookmarkStart w:id="37" w:name="_Toc74948002"/>
      <w:bookmarkStart w:id="38" w:name="_Toc74948124"/>
      <w:r w:rsidRPr="003D3648">
        <w:t>Introduction</w:t>
      </w:r>
      <w:bookmarkEnd w:id="28"/>
      <w:bookmarkEnd w:id="29"/>
      <w:bookmarkEnd w:id="30"/>
      <w:bookmarkEnd w:id="31"/>
      <w:bookmarkEnd w:id="32"/>
      <w:bookmarkEnd w:id="33"/>
      <w:bookmarkEnd w:id="34"/>
      <w:bookmarkEnd w:id="35"/>
      <w:bookmarkEnd w:id="36"/>
      <w:bookmarkEnd w:id="37"/>
      <w:bookmarkEnd w:id="38"/>
    </w:p>
    <w:p w14:paraId="351AD695" w14:textId="735CDF1B" w:rsidR="00C91651" w:rsidRDefault="00AE1977" w:rsidP="00C91651">
      <w:pPr>
        <w:spacing w:before="120" w:after="0"/>
      </w:pPr>
      <w:r>
        <w:t>The Plant Systems (PS) pathway encompasses the study of plant life cycles, classifications, functions, structures, reproduction, media, and nutrients, as well as growth and cultural practices through the study of crops, turf grass, trees, shrubs, and ornamental plants. Students completing a program of study in this pathway will demonstrate competence in the application of principles and techniques for the development, application, and management of plant systems in AFNR settings</w:t>
      </w:r>
      <w:r w:rsidR="00C91651">
        <w:t>.</w:t>
      </w:r>
    </w:p>
    <w:sdt>
      <w:sdtPr>
        <w:rPr>
          <w:rFonts w:ascii="Calibri" w:eastAsia="Times New Roman" w:hAnsi="Calibri" w:cs="Times New Roman"/>
          <w:b w:val="0"/>
          <w:bCs w:val="0"/>
          <w:color w:val="auto"/>
          <w:sz w:val="22"/>
          <w:szCs w:val="22"/>
        </w:rPr>
        <w:id w:val="781838552"/>
        <w:docPartObj>
          <w:docPartGallery w:val="Table of Contents"/>
          <w:docPartUnique/>
        </w:docPartObj>
      </w:sdtPr>
      <w:sdtEndPr>
        <w:rPr>
          <w:noProof/>
        </w:rPr>
      </w:sdtEndPr>
      <w:sdtContent>
        <w:p w14:paraId="63668BBA" w14:textId="77777777" w:rsidR="00B1078C" w:rsidRDefault="00C91651" w:rsidP="00C91651">
          <w:pPr>
            <w:pStyle w:val="TOCHeading"/>
            <w:rPr>
              <w:noProof/>
            </w:rPr>
          </w:pPr>
          <w:r>
            <w:t>Section Contents</w:t>
          </w:r>
          <w:r>
            <w:rPr>
              <w:b w:val="0"/>
              <w:bCs w:val="0"/>
            </w:rPr>
            <w:fldChar w:fldCharType="begin"/>
          </w:r>
          <w:r>
            <w:instrText xml:space="preserve"> TOC \o "1-3" \h \z \u </w:instrText>
          </w:r>
          <w:r>
            <w:rPr>
              <w:b w:val="0"/>
              <w:bCs w:val="0"/>
            </w:rPr>
            <w:fldChar w:fldCharType="separate"/>
          </w:r>
        </w:p>
        <w:p w14:paraId="59018B4C" w14:textId="1884A70B" w:rsidR="00B1078C" w:rsidRDefault="007716B9">
          <w:pPr>
            <w:pStyle w:val="TOC2"/>
            <w:tabs>
              <w:tab w:val="right" w:leader="dot" w:pos="10070"/>
            </w:tabs>
            <w:rPr>
              <w:rFonts w:eastAsiaTheme="minorEastAsia" w:cstheme="minorBidi"/>
              <w:b w:val="0"/>
              <w:bCs w:val="0"/>
              <w:noProof/>
              <w:sz w:val="24"/>
              <w:szCs w:val="24"/>
              <w:lang w:bidi="ar-SA"/>
            </w:rPr>
          </w:pPr>
          <w:hyperlink w:anchor="_Toc74919785" w:history="1">
            <w:r w:rsidR="00B1078C" w:rsidRPr="00E279D7">
              <w:rPr>
                <w:rStyle w:val="Hyperlink"/>
                <w:noProof/>
              </w:rPr>
              <w:t>Section 5 – Plant Systems (AS) Pathway Frameworks</w:t>
            </w:r>
            <w:r w:rsidR="00B1078C">
              <w:rPr>
                <w:noProof/>
                <w:webHidden/>
              </w:rPr>
              <w:tab/>
            </w:r>
            <w:r w:rsidR="00B1078C">
              <w:rPr>
                <w:noProof/>
                <w:webHidden/>
              </w:rPr>
              <w:fldChar w:fldCharType="begin"/>
            </w:r>
            <w:r w:rsidR="00B1078C">
              <w:rPr>
                <w:noProof/>
                <w:webHidden/>
              </w:rPr>
              <w:instrText xml:space="preserve"> PAGEREF _Toc74919785 \h </w:instrText>
            </w:r>
            <w:r w:rsidR="00B1078C">
              <w:rPr>
                <w:noProof/>
                <w:webHidden/>
              </w:rPr>
            </w:r>
            <w:r w:rsidR="00B1078C">
              <w:rPr>
                <w:noProof/>
                <w:webHidden/>
              </w:rPr>
              <w:fldChar w:fldCharType="separate"/>
            </w:r>
            <w:r w:rsidR="00B77339">
              <w:rPr>
                <w:noProof/>
                <w:webHidden/>
              </w:rPr>
              <w:t>1</w:t>
            </w:r>
            <w:r w:rsidR="00B1078C">
              <w:rPr>
                <w:noProof/>
                <w:webHidden/>
              </w:rPr>
              <w:fldChar w:fldCharType="end"/>
            </w:r>
          </w:hyperlink>
        </w:p>
        <w:p w14:paraId="2B49D63A" w14:textId="2DCB72D2" w:rsidR="00B1078C" w:rsidRDefault="007716B9">
          <w:pPr>
            <w:pStyle w:val="TOC3"/>
            <w:tabs>
              <w:tab w:val="right" w:leader="dot" w:pos="10070"/>
            </w:tabs>
            <w:rPr>
              <w:rFonts w:eastAsiaTheme="minorEastAsia" w:cstheme="minorBidi"/>
              <w:noProof/>
              <w:sz w:val="24"/>
              <w:szCs w:val="24"/>
              <w:lang w:bidi="ar-SA"/>
            </w:rPr>
          </w:pPr>
          <w:hyperlink w:anchor="_Toc74919786" w:history="1">
            <w:r w:rsidR="00B1078C" w:rsidRPr="00E279D7">
              <w:rPr>
                <w:rStyle w:val="Hyperlink"/>
                <w:noProof/>
              </w:rPr>
              <w:t>Introduction</w:t>
            </w:r>
            <w:r w:rsidR="00B1078C">
              <w:rPr>
                <w:noProof/>
                <w:webHidden/>
              </w:rPr>
              <w:tab/>
            </w:r>
            <w:r w:rsidR="00B1078C">
              <w:rPr>
                <w:noProof/>
                <w:webHidden/>
              </w:rPr>
              <w:fldChar w:fldCharType="begin"/>
            </w:r>
            <w:r w:rsidR="00B1078C">
              <w:rPr>
                <w:noProof/>
                <w:webHidden/>
              </w:rPr>
              <w:instrText xml:space="preserve"> PAGEREF _Toc74919786 \h </w:instrText>
            </w:r>
            <w:r w:rsidR="00B1078C">
              <w:rPr>
                <w:noProof/>
                <w:webHidden/>
              </w:rPr>
            </w:r>
            <w:r w:rsidR="00B1078C">
              <w:rPr>
                <w:noProof/>
                <w:webHidden/>
              </w:rPr>
              <w:fldChar w:fldCharType="separate"/>
            </w:r>
            <w:r w:rsidR="00B77339">
              <w:rPr>
                <w:noProof/>
                <w:webHidden/>
              </w:rPr>
              <w:t>1</w:t>
            </w:r>
            <w:r w:rsidR="00B1078C">
              <w:rPr>
                <w:noProof/>
                <w:webHidden/>
              </w:rPr>
              <w:fldChar w:fldCharType="end"/>
            </w:r>
          </w:hyperlink>
        </w:p>
        <w:p w14:paraId="4AAC2CF6" w14:textId="70FC007D" w:rsidR="00B1078C" w:rsidRDefault="007716B9">
          <w:pPr>
            <w:pStyle w:val="TOC3"/>
            <w:tabs>
              <w:tab w:val="right" w:leader="dot" w:pos="10070"/>
            </w:tabs>
            <w:rPr>
              <w:rFonts w:eastAsiaTheme="minorEastAsia" w:cstheme="minorBidi"/>
              <w:noProof/>
              <w:sz w:val="24"/>
              <w:szCs w:val="24"/>
              <w:lang w:bidi="ar-SA"/>
            </w:rPr>
          </w:pPr>
          <w:hyperlink w:anchor="_Toc74919787" w:history="1">
            <w:r w:rsidR="00B1078C" w:rsidRPr="00E279D7">
              <w:rPr>
                <w:rStyle w:val="Hyperlink"/>
                <w:noProof/>
              </w:rPr>
              <w:t>Recommended PS Courses and Pathway Sequence</w:t>
            </w:r>
            <w:r w:rsidR="00B1078C">
              <w:rPr>
                <w:noProof/>
                <w:webHidden/>
              </w:rPr>
              <w:tab/>
            </w:r>
            <w:r w:rsidR="00B1078C">
              <w:rPr>
                <w:noProof/>
                <w:webHidden/>
              </w:rPr>
              <w:fldChar w:fldCharType="begin"/>
            </w:r>
            <w:r w:rsidR="00B1078C">
              <w:rPr>
                <w:noProof/>
                <w:webHidden/>
              </w:rPr>
              <w:instrText xml:space="preserve"> PAGEREF _Toc74919787 \h </w:instrText>
            </w:r>
            <w:r w:rsidR="00B1078C">
              <w:rPr>
                <w:noProof/>
                <w:webHidden/>
              </w:rPr>
            </w:r>
            <w:r w:rsidR="00B1078C">
              <w:rPr>
                <w:noProof/>
                <w:webHidden/>
              </w:rPr>
              <w:fldChar w:fldCharType="separate"/>
            </w:r>
            <w:r w:rsidR="00B77339">
              <w:rPr>
                <w:noProof/>
                <w:webHidden/>
              </w:rPr>
              <w:t>2</w:t>
            </w:r>
            <w:r w:rsidR="00B1078C">
              <w:rPr>
                <w:noProof/>
                <w:webHidden/>
              </w:rPr>
              <w:fldChar w:fldCharType="end"/>
            </w:r>
          </w:hyperlink>
        </w:p>
        <w:p w14:paraId="4A45B48E" w14:textId="3D4251DE" w:rsidR="00B1078C" w:rsidRDefault="007716B9">
          <w:pPr>
            <w:pStyle w:val="TOC3"/>
            <w:tabs>
              <w:tab w:val="right" w:leader="dot" w:pos="10070"/>
            </w:tabs>
            <w:rPr>
              <w:rFonts w:eastAsiaTheme="minorEastAsia" w:cstheme="minorBidi"/>
              <w:noProof/>
              <w:sz w:val="24"/>
              <w:szCs w:val="24"/>
              <w:lang w:bidi="ar-SA"/>
            </w:rPr>
          </w:pPr>
          <w:hyperlink w:anchor="_Toc74919788" w:history="1">
            <w:r w:rsidR="00B1078C" w:rsidRPr="00E279D7">
              <w:rPr>
                <w:rStyle w:val="Hyperlink"/>
                <w:noProof/>
              </w:rPr>
              <w:t>Recommended Work-Based Learning (WBL) and SAEs within PS</w:t>
            </w:r>
            <w:r w:rsidR="00B1078C">
              <w:rPr>
                <w:noProof/>
                <w:webHidden/>
              </w:rPr>
              <w:tab/>
            </w:r>
            <w:r w:rsidR="00B1078C">
              <w:rPr>
                <w:noProof/>
                <w:webHidden/>
              </w:rPr>
              <w:fldChar w:fldCharType="begin"/>
            </w:r>
            <w:r w:rsidR="00B1078C">
              <w:rPr>
                <w:noProof/>
                <w:webHidden/>
              </w:rPr>
              <w:instrText xml:space="preserve"> PAGEREF _Toc74919788 \h </w:instrText>
            </w:r>
            <w:r w:rsidR="00B1078C">
              <w:rPr>
                <w:noProof/>
                <w:webHidden/>
              </w:rPr>
            </w:r>
            <w:r w:rsidR="00B1078C">
              <w:rPr>
                <w:noProof/>
                <w:webHidden/>
              </w:rPr>
              <w:fldChar w:fldCharType="separate"/>
            </w:r>
            <w:r w:rsidR="00B77339">
              <w:rPr>
                <w:noProof/>
                <w:webHidden/>
              </w:rPr>
              <w:t>3</w:t>
            </w:r>
            <w:r w:rsidR="00B1078C">
              <w:rPr>
                <w:noProof/>
                <w:webHidden/>
              </w:rPr>
              <w:fldChar w:fldCharType="end"/>
            </w:r>
          </w:hyperlink>
        </w:p>
        <w:p w14:paraId="6F2C8798" w14:textId="367B5FB4" w:rsidR="00B1078C" w:rsidRDefault="007716B9">
          <w:pPr>
            <w:pStyle w:val="TOC3"/>
            <w:tabs>
              <w:tab w:val="right" w:leader="dot" w:pos="10070"/>
            </w:tabs>
            <w:rPr>
              <w:rFonts w:eastAsiaTheme="minorEastAsia" w:cstheme="minorBidi"/>
              <w:noProof/>
              <w:sz w:val="24"/>
              <w:szCs w:val="24"/>
              <w:lang w:bidi="ar-SA"/>
            </w:rPr>
          </w:pPr>
          <w:hyperlink w:anchor="_Toc74919789" w:history="1">
            <w:r w:rsidR="00B1078C" w:rsidRPr="00E279D7">
              <w:rPr>
                <w:rStyle w:val="Hyperlink"/>
                <w:noProof/>
              </w:rPr>
              <w:t>Recommended Social-Emotional Learning (SEL) and FFA Opportunities within PS</w:t>
            </w:r>
            <w:r w:rsidR="00B1078C">
              <w:rPr>
                <w:noProof/>
                <w:webHidden/>
              </w:rPr>
              <w:tab/>
            </w:r>
            <w:r w:rsidR="00B1078C">
              <w:rPr>
                <w:noProof/>
                <w:webHidden/>
              </w:rPr>
              <w:fldChar w:fldCharType="begin"/>
            </w:r>
            <w:r w:rsidR="00B1078C">
              <w:rPr>
                <w:noProof/>
                <w:webHidden/>
              </w:rPr>
              <w:instrText xml:space="preserve"> PAGEREF _Toc74919789 \h </w:instrText>
            </w:r>
            <w:r w:rsidR="00B1078C">
              <w:rPr>
                <w:noProof/>
                <w:webHidden/>
              </w:rPr>
            </w:r>
            <w:r w:rsidR="00B1078C">
              <w:rPr>
                <w:noProof/>
                <w:webHidden/>
              </w:rPr>
              <w:fldChar w:fldCharType="separate"/>
            </w:r>
            <w:r w:rsidR="00B77339">
              <w:rPr>
                <w:noProof/>
                <w:webHidden/>
              </w:rPr>
              <w:t>4</w:t>
            </w:r>
            <w:r w:rsidR="00B1078C">
              <w:rPr>
                <w:noProof/>
                <w:webHidden/>
              </w:rPr>
              <w:fldChar w:fldCharType="end"/>
            </w:r>
          </w:hyperlink>
        </w:p>
        <w:p w14:paraId="1A5AD486" w14:textId="7F5B9294" w:rsidR="00B1078C" w:rsidRDefault="007716B9">
          <w:pPr>
            <w:pStyle w:val="TOC3"/>
            <w:tabs>
              <w:tab w:val="right" w:leader="dot" w:pos="10070"/>
            </w:tabs>
            <w:rPr>
              <w:rFonts w:eastAsiaTheme="minorEastAsia" w:cstheme="minorBidi"/>
              <w:noProof/>
              <w:sz w:val="24"/>
              <w:szCs w:val="24"/>
              <w:lang w:bidi="ar-SA"/>
            </w:rPr>
          </w:pPr>
          <w:hyperlink w:anchor="_Toc74919790" w:history="1">
            <w:r w:rsidR="00B1078C" w:rsidRPr="00E279D7">
              <w:rPr>
                <w:rStyle w:val="Hyperlink"/>
                <w:noProof/>
              </w:rPr>
              <w:t>MN.PS.01: Plant Nutrition, Environmental Factors, and Reproduction</w:t>
            </w:r>
            <w:r w:rsidR="00B1078C">
              <w:rPr>
                <w:noProof/>
                <w:webHidden/>
              </w:rPr>
              <w:tab/>
            </w:r>
            <w:r w:rsidR="00B1078C">
              <w:rPr>
                <w:noProof/>
                <w:webHidden/>
              </w:rPr>
              <w:fldChar w:fldCharType="begin"/>
            </w:r>
            <w:r w:rsidR="00B1078C">
              <w:rPr>
                <w:noProof/>
                <w:webHidden/>
              </w:rPr>
              <w:instrText xml:space="preserve"> PAGEREF _Toc74919790 \h </w:instrText>
            </w:r>
            <w:r w:rsidR="00B1078C">
              <w:rPr>
                <w:noProof/>
                <w:webHidden/>
              </w:rPr>
            </w:r>
            <w:r w:rsidR="00B1078C">
              <w:rPr>
                <w:noProof/>
                <w:webHidden/>
              </w:rPr>
              <w:fldChar w:fldCharType="separate"/>
            </w:r>
            <w:r w:rsidR="00B77339">
              <w:rPr>
                <w:noProof/>
                <w:webHidden/>
              </w:rPr>
              <w:t>5</w:t>
            </w:r>
            <w:r w:rsidR="00B1078C">
              <w:rPr>
                <w:noProof/>
                <w:webHidden/>
              </w:rPr>
              <w:fldChar w:fldCharType="end"/>
            </w:r>
          </w:hyperlink>
        </w:p>
        <w:p w14:paraId="2997C75D" w14:textId="269EB570" w:rsidR="00B1078C" w:rsidRDefault="007716B9">
          <w:pPr>
            <w:pStyle w:val="TOC3"/>
            <w:tabs>
              <w:tab w:val="right" w:leader="dot" w:pos="10070"/>
            </w:tabs>
            <w:rPr>
              <w:rFonts w:eastAsiaTheme="minorEastAsia" w:cstheme="minorBidi"/>
              <w:noProof/>
              <w:sz w:val="24"/>
              <w:szCs w:val="24"/>
              <w:lang w:bidi="ar-SA"/>
            </w:rPr>
          </w:pPr>
          <w:hyperlink w:anchor="_Toc74919791" w:history="1">
            <w:r w:rsidR="00B1078C" w:rsidRPr="00E279D7">
              <w:rPr>
                <w:rStyle w:val="Hyperlink"/>
                <w:noProof/>
              </w:rPr>
              <w:t>MN.PS.02: Plant Anatomy and Physiology</w:t>
            </w:r>
            <w:r w:rsidR="00B1078C">
              <w:rPr>
                <w:noProof/>
                <w:webHidden/>
              </w:rPr>
              <w:tab/>
            </w:r>
            <w:r w:rsidR="00B1078C">
              <w:rPr>
                <w:noProof/>
                <w:webHidden/>
              </w:rPr>
              <w:fldChar w:fldCharType="begin"/>
            </w:r>
            <w:r w:rsidR="00B1078C">
              <w:rPr>
                <w:noProof/>
                <w:webHidden/>
              </w:rPr>
              <w:instrText xml:space="preserve"> PAGEREF _Toc74919791 \h </w:instrText>
            </w:r>
            <w:r w:rsidR="00B1078C">
              <w:rPr>
                <w:noProof/>
                <w:webHidden/>
              </w:rPr>
            </w:r>
            <w:r w:rsidR="00B1078C">
              <w:rPr>
                <w:noProof/>
                <w:webHidden/>
              </w:rPr>
              <w:fldChar w:fldCharType="separate"/>
            </w:r>
            <w:r w:rsidR="00B77339">
              <w:rPr>
                <w:noProof/>
                <w:webHidden/>
              </w:rPr>
              <w:t>7</w:t>
            </w:r>
            <w:r w:rsidR="00B1078C">
              <w:rPr>
                <w:noProof/>
                <w:webHidden/>
              </w:rPr>
              <w:fldChar w:fldCharType="end"/>
            </w:r>
          </w:hyperlink>
        </w:p>
        <w:p w14:paraId="3EC7F47B" w14:textId="3179C230" w:rsidR="00B1078C" w:rsidRDefault="007716B9">
          <w:pPr>
            <w:pStyle w:val="TOC3"/>
            <w:tabs>
              <w:tab w:val="right" w:leader="dot" w:pos="10070"/>
            </w:tabs>
            <w:rPr>
              <w:rFonts w:eastAsiaTheme="minorEastAsia" w:cstheme="minorBidi"/>
              <w:noProof/>
              <w:sz w:val="24"/>
              <w:szCs w:val="24"/>
              <w:lang w:bidi="ar-SA"/>
            </w:rPr>
          </w:pPr>
          <w:hyperlink w:anchor="_Toc74919792" w:history="1">
            <w:r w:rsidR="00B1078C" w:rsidRPr="00E279D7">
              <w:rPr>
                <w:rStyle w:val="Hyperlink"/>
                <w:noProof/>
              </w:rPr>
              <w:t>MN.PS.03: Plant Health and Environmental Conservation with</w:t>
            </w:r>
            <w:r w:rsidR="00353E05">
              <w:rPr>
                <w:rStyle w:val="Hyperlink"/>
                <w:noProof/>
              </w:rPr>
              <w:t>in</w:t>
            </w:r>
            <w:r w:rsidR="00B1078C" w:rsidRPr="00E279D7">
              <w:rPr>
                <w:rStyle w:val="Hyperlink"/>
                <w:noProof/>
              </w:rPr>
              <w:t xml:space="preserve"> PS</w:t>
            </w:r>
            <w:r w:rsidR="00B1078C">
              <w:rPr>
                <w:noProof/>
                <w:webHidden/>
              </w:rPr>
              <w:tab/>
            </w:r>
            <w:r w:rsidR="00B1078C">
              <w:rPr>
                <w:noProof/>
                <w:webHidden/>
              </w:rPr>
              <w:fldChar w:fldCharType="begin"/>
            </w:r>
            <w:r w:rsidR="00B1078C">
              <w:rPr>
                <w:noProof/>
                <w:webHidden/>
              </w:rPr>
              <w:instrText xml:space="preserve"> PAGEREF _Toc74919792 \h </w:instrText>
            </w:r>
            <w:r w:rsidR="00B1078C">
              <w:rPr>
                <w:noProof/>
                <w:webHidden/>
              </w:rPr>
            </w:r>
            <w:r w:rsidR="00B1078C">
              <w:rPr>
                <w:noProof/>
                <w:webHidden/>
              </w:rPr>
              <w:fldChar w:fldCharType="separate"/>
            </w:r>
            <w:r w:rsidR="00B77339">
              <w:rPr>
                <w:noProof/>
                <w:webHidden/>
              </w:rPr>
              <w:t>10</w:t>
            </w:r>
            <w:r w:rsidR="00B1078C">
              <w:rPr>
                <w:noProof/>
                <w:webHidden/>
              </w:rPr>
              <w:fldChar w:fldCharType="end"/>
            </w:r>
          </w:hyperlink>
        </w:p>
        <w:p w14:paraId="17FAE748" w14:textId="6271D234" w:rsidR="00B1078C" w:rsidRDefault="007716B9">
          <w:pPr>
            <w:pStyle w:val="TOC3"/>
            <w:tabs>
              <w:tab w:val="right" w:leader="dot" w:pos="10070"/>
            </w:tabs>
            <w:rPr>
              <w:rFonts w:eastAsiaTheme="minorEastAsia" w:cstheme="minorBidi"/>
              <w:noProof/>
              <w:sz w:val="24"/>
              <w:szCs w:val="24"/>
              <w:lang w:bidi="ar-SA"/>
            </w:rPr>
          </w:pPr>
          <w:hyperlink w:anchor="_Toc74919793" w:history="1">
            <w:r w:rsidR="00B1078C" w:rsidRPr="00E279D7">
              <w:rPr>
                <w:rStyle w:val="Hyperlink"/>
                <w:noProof/>
              </w:rPr>
              <w:t>MN.PS.04: Plant Design and Art</w:t>
            </w:r>
            <w:r w:rsidR="00B1078C">
              <w:rPr>
                <w:noProof/>
                <w:webHidden/>
              </w:rPr>
              <w:tab/>
            </w:r>
            <w:r w:rsidR="00B1078C">
              <w:rPr>
                <w:noProof/>
                <w:webHidden/>
              </w:rPr>
              <w:fldChar w:fldCharType="begin"/>
            </w:r>
            <w:r w:rsidR="00B1078C">
              <w:rPr>
                <w:noProof/>
                <w:webHidden/>
              </w:rPr>
              <w:instrText xml:space="preserve"> PAGEREF _Toc74919793 \h </w:instrText>
            </w:r>
            <w:r w:rsidR="00B1078C">
              <w:rPr>
                <w:noProof/>
                <w:webHidden/>
              </w:rPr>
            </w:r>
            <w:r w:rsidR="00B1078C">
              <w:rPr>
                <w:noProof/>
                <w:webHidden/>
              </w:rPr>
              <w:fldChar w:fldCharType="separate"/>
            </w:r>
            <w:r w:rsidR="00B77339">
              <w:rPr>
                <w:noProof/>
                <w:webHidden/>
              </w:rPr>
              <w:t>15</w:t>
            </w:r>
            <w:r w:rsidR="00B1078C">
              <w:rPr>
                <w:noProof/>
                <w:webHidden/>
              </w:rPr>
              <w:fldChar w:fldCharType="end"/>
            </w:r>
          </w:hyperlink>
        </w:p>
        <w:p w14:paraId="0F876B68" w14:textId="2C601B4D" w:rsidR="00B1078C" w:rsidRDefault="007716B9">
          <w:pPr>
            <w:pStyle w:val="TOC3"/>
            <w:tabs>
              <w:tab w:val="right" w:leader="dot" w:pos="10070"/>
            </w:tabs>
            <w:rPr>
              <w:rFonts w:eastAsiaTheme="minorEastAsia" w:cstheme="minorBidi"/>
              <w:noProof/>
              <w:sz w:val="24"/>
              <w:szCs w:val="24"/>
              <w:lang w:bidi="ar-SA"/>
            </w:rPr>
          </w:pPr>
          <w:hyperlink w:anchor="_Toc74919794" w:history="1">
            <w:r w:rsidR="00B1078C" w:rsidRPr="00E279D7">
              <w:rPr>
                <w:rStyle w:val="Hyperlink"/>
                <w:noProof/>
              </w:rPr>
              <w:t>Secondary/</w:t>
            </w:r>
            <w:r w:rsidR="005738C6">
              <w:rPr>
                <w:rStyle w:val="Hyperlink"/>
                <w:noProof/>
              </w:rPr>
              <w:t>Multidisciplinary</w:t>
            </w:r>
            <w:r w:rsidR="00B1078C" w:rsidRPr="00E279D7">
              <w:rPr>
                <w:rStyle w:val="Hyperlink"/>
                <w:noProof/>
              </w:rPr>
              <w:t xml:space="preserve"> AFNR Pathways that Align with PS</w:t>
            </w:r>
            <w:r w:rsidR="00B1078C">
              <w:rPr>
                <w:noProof/>
                <w:webHidden/>
              </w:rPr>
              <w:tab/>
            </w:r>
            <w:r w:rsidR="00B1078C">
              <w:rPr>
                <w:noProof/>
                <w:webHidden/>
              </w:rPr>
              <w:fldChar w:fldCharType="begin"/>
            </w:r>
            <w:r w:rsidR="00B1078C">
              <w:rPr>
                <w:noProof/>
                <w:webHidden/>
              </w:rPr>
              <w:instrText xml:space="preserve"> PAGEREF _Toc74919794 \h </w:instrText>
            </w:r>
            <w:r w:rsidR="00B1078C">
              <w:rPr>
                <w:noProof/>
                <w:webHidden/>
              </w:rPr>
            </w:r>
            <w:r w:rsidR="00B1078C">
              <w:rPr>
                <w:noProof/>
                <w:webHidden/>
              </w:rPr>
              <w:fldChar w:fldCharType="separate"/>
            </w:r>
            <w:r w:rsidR="00B77339">
              <w:rPr>
                <w:noProof/>
                <w:webHidden/>
              </w:rPr>
              <w:t>16</w:t>
            </w:r>
            <w:r w:rsidR="00B1078C">
              <w:rPr>
                <w:noProof/>
                <w:webHidden/>
              </w:rPr>
              <w:fldChar w:fldCharType="end"/>
            </w:r>
          </w:hyperlink>
        </w:p>
        <w:p w14:paraId="5B452D41" w14:textId="77777777" w:rsidR="00C91651" w:rsidRPr="009D25BB" w:rsidRDefault="00C91651" w:rsidP="00C91651">
          <w:pPr>
            <w:spacing w:before="0" w:after="0" w:line="240" w:lineRule="auto"/>
            <w:rPr>
              <w:b/>
              <w:bCs/>
              <w:noProof/>
              <w:color w:val="003865"/>
              <w:sz w:val="2"/>
              <w:szCs w:val="2"/>
            </w:rPr>
          </w:pPr>
          <w:r>
            <w:rPr>
              <w:b/>
              <w:bCs/>
              <w:noProof/>
            </w:rPr>
            <w:fldChar w:fldCharType="end"/>
          </w:r>
        </w:p>
      </w:sdtContent>
    </w:sdt>
    <w:p w14:paraId="07E6085C" w14:textId="77777777" w:rsidR="00C91651" w:rsidRDefault="00C91651" w:rsidP="00C91651">
      <w:pPr>
        <w:spacing w:before="120" w:after="0"/>
        <w:rPr>
          <w:rFonts w:asciiTheme="minorHAnsi" w:eastAsiaTheme="majorEastAsia" w:hAnsiTheme="minorHAnsi" w:cs="Arial"/>
          <w:b/>
          <w:color w:val="003865" w:themeColor="accent1"/>
          <w:sz w:val="28"/>
          <w:szCs w:val="28"/>
          <w:lang w:bidi="ar-SA"/>
        </w:rPr>
      </w:pPr>
      <w:r>
        <w:br w:type="page"/>
      </w:r>
    </w:p>
    <w:p w14:paraId="1EDB5A8F" w14:textId="0B6BC976" w:rsidR="00C91651" w:rsidRDefault="00C91651" w:rsidP="00C91651">
      <w:pPr>
        <w:pStyle w:val="Heading3"/>
      </w:pPr>
      <w:bookmarkStart w:id="39" w:name="_Toc74917359"/>
      <w:bookmarkStart w:id="40" w:name="_Toc74919787"/>
      <w:bookmarkStart w:id="41" w:name="_Toc74926897"/>
      <w:bookmarkStart w:id="42" w:name="_Toc74929743"/>
      <w:bookmarkStart w:id="43" w:name="_Toc74934963"/>
      <w:bookmarkStart w:id="44" w:name="_Toc74944787"/>
      <w:bookmarkStart w:id="45" w:name="_Toc74946858"/>
      <w:bookmarkStart w:id="46" w:name="_Toc74947635"/>
      <w:bookmarkStart w:id="47" w:name="_Toc74947881"/>
      <w:bookmarkStart w:id="48" w:name="_Toc74948003"/>
      <w:bookmarkStart w:id="49" w:name="_Toc74948125"/>
      <w:r w:rsidRPr="00E8795A">
        <w:lastRenderedPageBreak/>
        <w:t xml:space="preserve">Recommended </w:t>
      </w:r>
      <w:r w:rsidR="00AE1977">
        <w:t>P</w:t>
      </w:r>
      <w:r>
        <w:t>S</w:t>
      </w:r>
      <w:r w:rsidRPr="00E8795A">
        <w:t xml:space="preserve"> Courses and Pathway Sequence</w:t>
      </w:r>
      <w:bookmarkEnd w:id="39"/>
      <w:bookmarkEnd w:id="40"/>
      <w:bookmarkEnd w:id="41"/>
      <w:bookmarkEnd w:id="42"/>
      <w:bookmarkEnd w:id="43"/>
      <w:bookmarkEnd w:id="44"/>
      <w:bookmarkEnd w:id="45"/>
      <w:bookmarkEnd w:id="46"/>
      <w:bookmarkEnd w:id="47"/>
      <w:bookmarkEnd w:id="48"/>
      <w:bookmarkEnd w:id="49"/>
    </w:p>
    <w:p w14:paraId="602DEF12" w14:textId="28F55DD4" w:rsidR="00C91651" w:rsidRPr="005A2975" w:rsidRDefault="00C91651" w:rsidP="00C91651">
      <w:r w:rsidRPr="005A2975">
        <w:t xml:space="preserve">Students </w:t>
      </w:r>
      <w:r>
        <w:t>concentrating</w:t>
      </w:r>
      <w:r w:rsidRPr="005A2975">
        <w:t xml:space="preserve"> on the </w:t>
      </w:r>
      <w:r w:rsidR="00B8156B">
        <w:t>P</w:t>
      </w:r>
      <w:r w:rsidRPr="005A2975">
        <w:t xml:space="preserve">S pathway should complete a sequence </w:t>
      </w:r>
      <w:r>
        <w:t>of at least two courses within the following</w:t>
      </w:r>
      <w:r w:rsidRPr="005A2975">
        <w:t xml:space="preserve"> </w:t>
      </w:r>
      <w:r>
        <w:t>course offerings based their career goals and interests</w:t>
      </w:r>
      <w:r w:rsidRPr="005A2975">
        <w:t>.</w:t>
      </w:r>
    </w:p>
    <w:tbl>
      <w:tblPr>
        <w:tblStyle w:val="TableGrid"/>
        <w:tblW w:w="10075" w:type="dxa"/>
        <w:tblLayout w:type="fixed"/>
        <w:tblLook w:val="04A0" w:firstRow="1" w:lastRow="0" w:firstColumn="1" w:lastColumn="0" w:noHBand="0" w:noVBand="1"/>
        <w:tblCaption w:val="Recommended PS Courses and Pathway Sequence"/>
        <w:tblDescription w:val="Recommended PS Courses and Pathway Sequence&#13;&#10;Students concentrating on the PS pathway should complete a sequence of at least two courses within the following course offerings based their career goals and interests.&#13;&#10;"/>
      </w:tblPr>
      <w:tblGrid>
        <w:gridCol w:w="3325"/>
        <w:gridCol w:w="3330"/>
        <w:gridCol w:w="3420"/>
      </w:tblGrid>
      <w:tr w:rsidR="00C91651" w:rsidRPr="003D3648" w14:paraId="7FC534D8" w14:textId="77777777" w:rsidTr="00CA4F07">
        <w:trPr>
          <w:tblHeader/>
        </w:trPr>
        <w:tc>
          <w:tcPr>
            <w:tcW w:w="3325" w:type="dxa"/>
            <w:shd w:val="clear" w:color="auto" w:fill="D9D9D9" w:themeFill="background1" w:themeFillShade="D9"/>
          </w:tcPr>
          <w:p w14:paraId="5D397E8C" w14:textId="77777777" w:rsidR="00C91651" w:rsidRPr="003D3648" w:rsidRDefault="00C91651" w:rsidP="00CA4F07">
            <w:pPr>
              <w:pStyle w:val="NoSpacing"/>
              <w:jc w:val="center"/>
              <w:rPr>
                <w:rStyle w:val="Strong"/>
              </w:rPr>
            </w:pPr>
            <w:r>
              <w:rPr>
                <w:rStyle w:val="Strong"/>
              </w:rPr>
              <w:t>Introductory</w:t>
            </w:r>
            <w:r w:rsidRPr="003D3648">
              <w:rPr>
                <w:rStyle w:val="Strong"/>
              </w:rPr>
              <w:t xml:space="preserve"> Course</w:t>
            </w:r>
            <w:r>
              <w:rPr>
                <w:rStyle w:val="Strong"/>
              </w:rPr>
              <w:t>s</w:t>
            </w:r>
          </w:p>
        </w:tc>
        <w:tc>
          <w:tcPr>
            <w:tcW w:w="3330" w:type="dxa"/>
            <w:shd w:val="clear" w:color="auto" w:fill="D9D9D9" w:themeFill="background1" w:themeFillShade="D9"/>
          </w:tcPr>
          <w:p w14:paraId="01B8A81D" w14:textId="77777777" w:rsidR="00C91651" w:rsidRPr="003D3648" w:rsidRDefault="00C91651" w:rsidP="00CA4F07">
            <w:pPr>
              <w:pStyle w:val="NoSpacing"/>
              <w:jc w:val="center"/>
              <w:rPr>
                <w:rStyle w:val="Strong"/>
              </w:rPr>
            </w:pPr>
            <w:r>
              <w:rPr>
                <w:rStyle w:val="Strong"/>
              </w:rPr>
              <w:t>Intermediate</w:t>
            </w:r>
            <w:r w:rsidRPr="003D3648">
              <w:rPr>
                <w:rStyle w:val="Strong"/>
              </w:rPr>
              <w:t xml:space="preserve"> Course</w:t>
            </w:r>
            <w:r>
              <w:rPr>
                <w:rStyle w:val="Strong"/>
              </w:rPr>
              <w:t>s</w:t>
            </w:r>
          </w:p>
        </w:tc>
        <w:tc>
          <w:tcPr>
            <w:tcW w:w="3420" w:type="dxa"/>
            <w:shd w:val="clear" w:color="auto" w:fill="D9D9D9" w:themeFill="background1" w:themeFillShade="D9"/>
          </w:tcPr>
          <w:p w14:paraId="24161F8D" w14:textId="77777777" w:rsidR="00C91651" w:rsidRPr="003D3648" w:rsidRDefault="00C91651" w:rsidP="00CA4F07">
            <w:pPr>
              <w:pStyle w:val="NoSpacing"/>
              <w:jc w:val="center"/>
              <w:rPr>
                <w:rStyle w:val="Strong"/>
              </w:rPr>
            </w:pPr>
            <w:r>
              <w:rPr>
                <w:rStyle w:val="Strong"/>
              </w:rPr>
              <w:t>Advanced Courses</w:t>
            </w:r>
          </w:p>
        </w:tc>
      </w:tr>
      <w:tr w:rsidR="00740B4B" w:rsidRPr="005733E6" w14:paraId="79B4C474" w14:textId="77777777" w:rsidTr="00CA4F07">
        <w:trPr>
          <w:tblHeader/>
        </w:trPr>
        <w:tc>
          <w:tcPr>
            <w:tcW w:w="3325" w:type="dxa"/>
          </w:tcPr>
          <w:p w14:paraId="53586E9C" w14:textId="77777777" w:rsidR="00740B4B" w:rsidRPr="00EB0289" w:rsidRDefault="00740B4B" w:rsidP="00740B4B">
            <w:pPr>
              <w:pStyle w:val="NoSpacing"/>
              <w:ind w:left="245" w:hanging="245"/>
            </w:pPr>
            <w:r w:rsidRPr="00EB0289">
              <w:t>01 Principles of Ag., Food, and Natural Resources</w:t>
            </w:r>
          </w:p>
          <w:p w14:paraId="02983BC1" w14:textId="77777777" w:rsidR="00740B4B" w:rsidRPr="00EB0289" w:rsidRDefault="00740B4B" w:rsidP="00740B4B">
            <w:pPr>
              <w:pStyle w:val="NoSpacing"/>
              <w:ind w:left="245" w:hanging="245"/>
            </w:pPr>
            <w:r w:rsidRPr="00EB0289">
              <w:t>02 Advanced Principles of Ag., Food, and Natural Resources</w:t>
            </w:r>
          </w:p>
          <w:p w14:paraId="25390FDD" w14:textId="77777777" w:rsidR="00740B4B" w:rsidRPr="00EB0289" w:rsidRDefault="00740B4B" w:rsidP="00740B4B">
            <w:pPr>
              <w:pStyle w:val="NoSpacing"/>
              <w:ind w:left="245" w:hanging="245"/>
            </w:pPr>
            <w:r w:rsidRPr="00EB0289">
              <w:t>03 Principles of AFNR Biology (Science-Elective Credit)</w:t>
            </w:r>
          </w:p>
          <w:p w14:paraId="19226655" w14:textId="77777777" w:rsidR="00740B4B" w:rsidRPr="00EB0289" w:rsidRDefault="00740B4B" w:rsidP="00740B4B">
            <w:pPr>
              <w:pStyle w:val="NoSpacing"/>
              <w:ind w:left="245" w:hanging="245"/>
            </w:pPr>
            <w:r w:rsidRPr="00EB0289">
              <w:t>04 Advanced Principles of AFNR Biology (Science-Elective Credit)</w:t>
            </w:r>
          </w:p>
          <w:p w14:paraId="57BC9B93" w14:textId="77777777" w:rsidR="00740B4B" w:rsidRPr="00EB0289" w:rsidRDefault="00740B4B" w:rsidP="00740B4B">
            <w:pPr>
              <w:pStyle w:val="NoSpacing"/>
              <w:ind w:left="245" w:hanging="245"/>
            </w:pPr>
            <w:r w:rsidRPr="00EB0289">
              <w:t>30 Plant Science and Horticulture</w:t>
            </w:r>
          </w:p>
          <w:p w14:paraId="79A9484A" w14:textId="77777777" w:rsidR="00740B4B" w:rsidRPr="00EB0289" w:rsidRDefault="00740B4B" w:rsidP="00740B4B">
            <w:pPr>
              <w:pStyle w:val="NoSpacing"/>
              <w:ind w:left="245" w:hanging="245"/>
            </w:pPr>
            <w:r w:rsidRPr="00EB0289">
              <w:t>31 Advanced Plant Science and Horticulture</w:t>
            </w:r>
          </w:p>
          <w:p w14:paraId="6E4742AE" w14:textId="77777777" w:rsidR="00740B4B" w:rsidRPr="00EB0289" w:rsidRDefault="00740B4B" w:rsidP="00740B4B">
            <w:pPr>
              <w:pStyle w:val="NoSpacing"/>
              <w:ind w:left="245" w:hanging="245"/>
            </w:pPr>
            <w:r w:rsidRPr="00EB0289">
              <w:t>32 Plant Biology (Science-Elective Credit)</w:t>
            </w:r>
          </w:p>
          <w:p w14:paraId="37D11028" w14:textId="3ED5FA88" w:rsidR="00740B4B" w:rsidRPr="003D3648" w:rsidRDefault="00740B4B" w:rsidP="00740B4B">
            <w:pPr>
              <w:pStyle w:val="NoSpacing"/>
              <w:ind w:left="245" w:hanging="245"/>
            </w:pPr>
            <w:r w:rsidRPr="00EB0289">
              <w:t>33 Advanced Plant Biology (Science-Elective Credit)</w:t>
            </w:r>
          </w:p>
        </w:tc>
        <w:tc>
          <w:tcPr>
            <w:tcW w:w="3330" w:type="dxa"/>
          </w:tcPr>
          <w:p w14:paraId="31F90DD9" w14:textId="77777777" w:rsidR="00740B4B" w:rsidRPr="00EB0289" w:rsidRDefault="00740B4B" w:rsidP="00740B4B">
            <w:pPr>
              <w:pStyle w:val="NoSpacing"/>
              <w:ind w:left="245" w:hanging="245"/>
            </w:pPr>
            <w:r w:rsidRPr="00EB0289">
              <w:t>34 Soil Chemistry (Chemistry Credit)</w:t>
            </w:r>
          </w:p>
          <w:p w14:paraId="3A94FA86" w14:textId="77777777" w:rsidR="00740B4B" w:rsidRPr="00EB0289" w:rsidRDefault="00740B4B" w:rsidP="00740B4B">
            <w:pPr>
              <w:pStyle w:val="NoSpacing"/>
              <w:ind w:left="245" w:hanging="245"/>
            </w:pPr>
            <w:r w:rsidRPr="00EB0289">
              <w:t>35 Crop Production and Agronomy</w:t>
            </w:r>
          </w:p>
          <w:p w14:paraId="005BC578" w14:textId="77777777" w:rsidR="00740B4B" w:rsidRPr="00EB0289" w:rsidRDefault="00740B4B" w:rsidP="00740B4B">
            <w:pPr>
              <w:pStyle w:val="NoSpacing"/>
              <w:ind w:left="245" w:hanging="245"/>
            </w:pPr>
            <w:r w:rsidRPr="00EB0289">
              <w:t>36 Garden and Crop Operations (Simulated WBL: School Farm)</w:t>
            </w:r>
          </w:p>
          <w:p w14:paraId="5BB33774" w14:textId="77777777" w:rsidR="00740B4B" w:rsidRPr="00EB0289" w:rsidRDefault="00740B4B" w:rsidP="00740B4B">
            <w:pPr>
              <w:pStyle w:val="NoSpacing"/>
              <w:ind w:left="245" w:hanging="245"/>
            </w:pPr>
            <w:r w:rsidRPr="00EB0289">
              <w:t>37 Pest Management, Entomology, and Plant Pathology</w:t>
            </w:r>
          </w:p>
          <w:p w14:paraId="05633317" w14:textId="77777777" w:rsidR="00740B4B" w:rsidRPr="00EB0289" w:rsidRDefault="00740B4B" w:rsidP="00740B4B">
            <w:pPr>
              <w:pStyle w:val="NoSpacing"/>
              <w:ind w:left="245" w:hanging="245"/>
            </w:pPr>
            <w:r w:rsidRPr="00EB0289">
              <w:t>38 Floriculture and Ornamental Horticulture</w:t>
            </w:r>
          </w:p>
          <w:p w14:paraId="49ABA1F7" w14:textId="77777777" w:rsidR="00740B4B" w:rsidRPr="00EB0289" w:rsidRDefault="00740B4B" w:rsidP="00740B4B">
            <w:pPr>
              <w:pStyle w:val="NoSpacing"/>
              <w:ind w:left="245" w:hanging="245"/>
            </w:pPr>
            <w:r w:rsidRPr="00EB0289">
              <w:t>39 Floral Design (Art Credit)</w:t>
            </w:r>
          </w:p>
          <w:p w14:paraId="58716BCD" w14:textId="77777777" w:rsidR="00740B4B" w:rsidRPr="00EB0289" w:rsidRDefault="00740B4B" w:rsidP="00740B4B">
            <w:pPr>
              <w:pStyle w:val="NoSpacing"/>
              <w:ind w:left="245" w:hanging="245"/>
            </w:pPr>
            <w:r w:rsidRPr="00EB0289">
              <w:t>40 Greenhouse and Nursery Operations (Simulated WBL: School Farm)</w:t>
            </w:r>
          </w:p>
          <w:p w14:paraId="124186F8" w14:textId="77777777" w:rsidR="00740B4B" w:rsidRPr="00EB0289" w:rsidRDefault="00740B4B" w:rsidP="00740B4B">
            <w:pPr>
              <w:pStyle w:val="NoSpacing"/>
              <w:ind w:left="245" w:hanging="245"/>
            </w:pPr>
            <w:r w:rsidRPr="00EB0289">
              <w:t>41 Turf, Landscape, and Parks Management</w:t>
            </w:r>
          </w:p>
          <w:p w14:paraId="76E3965B" w14:textId="77777777" w:rsidR="00740B4B" w:rsidRPr="00EB0289" w:rsidRDefault="00740B4B" w:rsidP="00740B4B">
            <w:pPr>
              <w:pStyle w:val="NoSpacing"/>
              <w:ind w:left="245" w:hanging="245"/>
            </w:pPr>
            <w:r w:rsidRPr="00EB0289">
              <w:t>42 Landscape Design (Art Credit)</w:t>
            </w:r>
          </w:p>
          <w:p w14:paraId="3D310C90" w14:textId="140C1F17" w:rsidR="00740B4B" w:rsidRPr="003D3648" w:rsidRDefault="00740B4B" w:rsidP="00740B4B">
            <w:pPr>
              <w:pStyle w:val="NoSpacing"/>
              <w:ind w:left="245" w:hanging="245"/>
            </w:pPr>
            <w:r w:rsidRPr="00EB0289">
              <w:t>43 Floral and Landscaping Operations (Simulated WBL: School Business)</w:t>
            </w:r>
          </w:p>
        </w:tc>
        <w:tc>
          <w:tcPr>
            <w:tcW w:w="3420" w:type="dxa"/>
          </w:tcPr>
          <w:p w14:paraId="29F1E265" w14:textId="77777777" w:rsidR="00740B4B" w:rsidRPr="00EB0289" w:rsidRDefault="00740B4B" w:rsidP="00740B4B">
            <w:pPr>
              <w:pStyle w:val="NoSpacing"/>
              <w:ind w:left="248" w:hanging="248"/>
            </w:pPr>
            <w:r w:rsidRPr="00EB0289">
              <w:t>13 Agricultural Education, Research, and Development</w:t>
            </w:r>
          </w:p>
          <w:p w14:paraId="3F86F7CF" w14:textId="77777777" w:rsidR="00740B4B" w:rsidRPr="00EB0289" w:rsidRDefault="00740B4B" w:rsidP="00740B4B">
            <w:pPr>
              <w:pStyle w:val="NoSpacing"/>
              <w:ind w:left="248" w:hanging="248"/>
            </w:pPr>
            <w:r w:rsidRPr="00EB0289">
              <w:t>44 Specialty and Emerging Plant Systems Topics</w:t>
            </w:r>
          </w:p>
          <w:p w14:paraId="37DDA61A" w14:textId="77777777" w:rsidR="00740B4B" w:rsidRPr="00EB0289" w:rsidRDefault="00740B4B" w:rsidP="00740B4B">
            <w:pPr>
              <w:pStyle w:val="NoSpacing"/>
              <w:ind w:left="248" w:hanging="248"/>
            </w:pPr>
            <w:r w:rsidRPr="00EB0289">
              <w:t>75 Food Science</w:t>
            </w:r>
          </w:p>
          <w:p w14:paraId="4D3A0E7C" w14:textId="77777777" w:rsidR="00740B4B" w:rsidRPr="00EB0289" w:rsidRDefault="00740B4B" w:rsidP="00740B4B">
            <w:pPr>
              <w:pStyle w:val="NoSpacing"/>
              <w:ind w:left="248" w:hanging="248"/>
            </w:pPr>
            <w:r w:rsidRPr="00EB0289">
              <w:t>76 Advanced Food Science</w:t>
            </w:r>
          </w:p>
          <w:p w14:paraId="474A791F" w14:textId="77777777" w:rsidR="00740B4B" w:rsidRPr="00EB0289" w:rsidRDefault="00740B4B" w:rsidP="00740B4B">
            <w:pPr>
              <w:pStyle w:val="NoSpacing"/>
              <w:ind w:left="248" w:hanging="248"/>
            </w:pPr>
            <w:r w:rsidRPr="00EB0289">
              <w:t>77 Food Chemistry (Science Credit)</w:t>
            </w:r>
          </w:p>
          <w:p w14:paraId="0F157E72" w14:textId="77777777" w:rsidR="00740B4B" w:rsidRPr="00EB0289" w:rsidRDefault="00740B4B" w:rsidP="00740B4B">
            <w:pPr>
              <w:pStyle w:val="NoSpacing"/>
              <w:ind w:left="248" w:hanging="248"/>
            </w:pPr>
            <w:r w:rsidRPr="00EB0289">
              <w:t>78 Advanced Food Chemistry (Science Credit)</w:t>
            </w:r>
          </w:p>
          <w:p w14:paraId="46A08945" w14:textId="77777777" w:rsidR="00740B4B" w:rsidRPr="00EB0289" w:rsidRDefault="00740B4B" w:rsidP="00740B4B">
            <w:pPr>
              <w:pStyle w:val="NoSpacing"/>
              <w:ind w:left="248" w:hanging="248"/>
            </w:pPr>
            <w:r w:rsidRPr="00EB0289">
              <w:t>85 Animal and Plant Biotechnology</w:t>
            </w:r>
          </w:p>
          <w:p w14:paraId="17BEFC34" w14:textId="77777777" w:rsidR="00740B4B" w:rsidRPr="00EB0289" w:rsidRDefault="00740B4B" w:rsidP="00740B4B">
            <w:pPr>
              <w:pStyle w:val="NoSpacing"/>
              <w:ind w:left="248" w:hanging="248"/>
            </w:pPr>
            <w:r w:rsidRPr="00EB0289">
              <w:t>86 Advanced Animal and Plant Biotechnology</w:t>
            </w:r>
          </w:p>
          <w:p w14:paraId="14DE0C18" w14:textId="77777777" w:rsidR="00740B4B" w:rsidRPr="00EB0289" w:rsidRDefault="00740B4B" w:rsidP="00740B4B">
            <w:pPr>
              <w:pStyle w:val="NoSpacing"/>
              <w:ind w:left="248" w:hanging="248"/>
            </w:pPr>
            <w:r w:rsidRPr="00EB0289">
              <w:t>87 Agricultural Biotechnology and Biology (Science-Elective Credit)</w:t>
            </w:r>
          </w:p>
          <w:p w14:paraId="2582A6D9" w14:textId="77777777" w:rsidR="00740B4B" w:rsidRPr="00EB0289" w:rsidRDefault="00740B4B" w:rsidP="00740B4B">
            <w:pPr>
              <w:pStyle w:val="NoSpacing"/>
              <w:ind w:left="248" w:hanging="248"/>
            </w:pPr>
            <w:r w:rsidRPr="00EB0289">
              <w:t>88 Advanced Agricultural Biotechnology and Biology (Science-Elective Credit)</w:t>
            </w:r>
          </w:p>
          <w:p w14:paraId="20479A2B" w14:textId="77777777" w:rsidR="00740B4B" w:rsidRPr="00EB0289" w:rsidRDefault="00740B4B" w:rsidP="00740B4B">
            <w:pPr>
              <w:pStyle w:val="NoSpacing"/>
              <w:ind w:left="248" w:hanging="248"/>
            </w:pPr>
            <w:r w:rsidRPr="00EB0289">
              <w:t>93 Extended/ Summer AFNR Work-Based Learning (SAE) and Leadership (FFA)</w:t>
            </w:r>
          </w:p>
          <w:p w14:paraId="75F21419" w14:textId="77777777" w:rsidR="00740B4B" w:rsidRPr="00EB0289" w:rsidRDefault="00740B4B" w:rsidP="00740B4B">
            <w:pPr>
              <w:pStyle w:val="NoSpacing"/>
              <w:ind w:left="248" w:hanging="248"/>
            </w:pPr>
            <w:r w:rsidRPr="00EB0289">
              <w:t>94 Agricultural Leadership Development</w:t>
            </w:r>
          </w:p>
          <w:p w14:paraId="62F9F0ED" w14:textId="77777777" w:rsidR="00740B4B" w:rsidRPr="00EB0289" w:rsidRDefault="00740B4B" w:rsidP="00740B4B">
            <w:pPr>
              <w:pStyle w:val="NoSpacing"/>
              <w:ind w:left="248" w:hanging="248"/>
            </w:pPr>
            <w:r w:rsidRPr="00EB0289">
              <w:t>95 Agricultural Career Seminar</w:t>
            </w:r>
          </w:p>
          <w:p w14:paraId="299C9907" w14:textId="77777777" w:rsidR="00740B4B" w:rsidRPr="00EB0289" w:rsidRDefault="00740B4B" w:rsidP="00740B4B">
            <w:pPr>
              <w:pStyle w:val="NoSpacing"/>
              <w:ind w:left="248" w:hanging="248"/>
            </w:pPr>
            <w:r w:rsidRPr="00EB0289">
              <w:t>96 Advanced Agricultural Career Seminar</w:t>
            </w:r>
          </w:p>
          <w:p w14:paraId="4F43DE52" w14:textId="77A76EB7" w:rsidR="00740B4B" w:rsidRPr="003D3648" w:rsidRDefault="00740B4B" w:rsidP="00740B4B">
            <w:pPr>
              <w:pStyle w:val="NoSpacing"/>
              <w:ind w:left="248" w:hanging="248"/>
            </w:pPr>
            <w:r w:rsidRPr="00EB0289">
              <w:t>97 AFNR Work Experience: Immersion SAE (Adv. Internship/Placement, Entrepreneurship, Research)</w:t>
            </w:r>
          </w:p>
        </w:tc>
      </w:tr>
    </w:tbl>
    <w:p w14:paraId="1816EA8A" w14:textId="77777777" w:rsidR="00C91651" w:rsidRPr="00D557D9" w:rsidRDefault="00C91651" w:rsidP="00C91651">
      <w:pPr>
        <w:spacing w:before="120" w:after="0"/>
        <w:rPr>
          <w:sz w:val="18"/>
          <w:szCs w:val="18"/>
        </w:rPr>
      </w:pPr>
      <w:r w:rsidRPr="00D557D9">
        <w:rPr>
          <w:sz w:val="18"/>
          <w:szCs w:val="18"/>
        </w:rPr>
        <w:br w:type="page"/>
      </w:r>
    </w:p>
    <w:p w14:paraId="4230615C" w14:textId="458EB932" w:rsidR="00C91651" w:rsidRPr="00E8795A" w:rsidRDefault="00C91651" w:rsidP="00C91651">
      <w:pPr>
        <w:pStyle w:val="Heading3"/>
      </w:pPr>
      <w:bookmarkStart w:id="50" w:name="_Toc74917360"/>
      <w:bookmarkStart w:id="51" w:name="_Toc74919788"/>
      <w:bookmarkStart w:id="52" w:name="_Toc74926898"/>
      <w:bookmarkStart w:id="53" w:name="_Toc74929744"/>
      <w:bookmarkStart w:id="54" w:name="_Toc74934964"/>
      <w:bookmarkStart w:id="55" w:name="_Toc74944788"/>
      <w:bookmarkStart w:id="56" w:name="_Toc74946859"/>
      <w:bookmarkStart w:id="57" w:name="_Toc74947636"/>
      <w:bookmarkStart w:id="58" w:name="_Toc74947882"/>
      <w:bookmarkStart w:id="59" w:name="_Toc74948004"/>
      <w:bookmarkStart w:id="60" w:name="_Toc74948126"/>
      <w:r w:rsidRPr="00E8795A">
        <w:lastRenderedPageBreak/>
        <w:t xml:space="preserve">Recommended </w:t>
      </w:r>
      <w:r w:rsidRPr="00350CEE">
        <w:t xml:space="preserve">Work-Based Learning </w:t>
      </w:r>
      <w:r>
        <w:t xml:space="preserve">(WBL) </w:t>
      </w:r>
      <w:r w:rsidRPr="00350CEE">
        <w:t xml:space="preserve">and </w:t>
      </w:r>
      <w:r>
        <w:t xml:space="preserve">SAEs within </w:t>
      </w:r>
      <w:r w:rsidR="00FD2FEE">
        <w:t>P</w:t>
      </w:r>
      <w:r>
        <w:t>S</w:t>
      </w:r>
      <w:bookmarkEnd w:id="50"/>
      <w:bookmarkEnd w:id="51"/>
      <w:bookmarkEnd w:id="52"/>
      <w:bookmarkEnd w:id="53"/>
      <w:bookmarkEnd w:id="54"/>
      <w:bookmarkEnd w:id="55"/>
      <w:bookmarkEnd w:id="56"/>
      <w:bookmarkEnd w:id="57"/>
      <w:bookmarkEnd w:id="58"/>
      <w:bookmarkEnd w:id="59"/>
      <w:bookmarkEnd w:id="60"/>
    </w:p>
    <w:p w14:paraId="5513ED39" w14:textId="77777777" w:rsidR="00C91651" w:rsidRDefault="00C91651" w:rsidP="00C91651">
      <w:pPr>
        <w:spacing w:before="120" w:after="120"/>
      </w:pPr>
      <w:r>
        <w:t>A Supervised Agricultural Experience (SAE) is a student-led, instructor-supervised, Work-Based Learning (WBL) experience that results in measurable outcomes within a predefined, agreed upon set of AFNR Technical Standards and Career Ready Practices aligned to a Career Plan of study. SAE teaches technical skills and knowledge within the psychomotor domain of learning. SAE includes both experiential learning (i.e., pre-WBL) and WBL (federally defined as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 Sec. 3 [20 U.S.C. 2302] 55).</w:t>
      </w:r>
    </w:p>
    <w:p w14:paraId="788085A3" w14:textId="340E19FF" w:rsidR="00C91651" w:rsidRDefault="00C91651" w:rsidP="00C91651">
      <w:pPr>
        <w:spacing w:before="120" w:after="120"/>
      </w:pPr>
      <w:r>
        <w:t>SAE/WBL is a required component of an AFNR program, first established in the Smith-Hughes Act (1917) and reinforced in each of the federal Perkins Career and Technical Education (CTE) Acts (1984 – I; 1990 – II;</w:t>
      </w:r>
      <w:r>
        <w:br/>
        <w:t xml:space="preserve">1998 – III; 2006 – IV; 2018 – V, Public Law No. 115-224). Minnesota also requires WBL/SAE as a component of CTE Program Approval </w:t>
      </w:r>
      <w:r w:rsidR="00193A45">
        <w:t>(Minn. R. 3505)</w:t>
      </w:r>
      <w:r>
        <w:t>. Table 1 has example SAE opportunities within this pathway, as defined by the National Council for AFNR Education, Perkins V legislation, and the Minnesota Department of Education</w:t>
      </w:r>
      <w:r w:rsidRPr="00093DAB">
        <w:t>.</w:t>
      </w:r>
    </w:p>
    <w:p w14:paraId="7593A790" w14:textId="00E00DFE" w:rsidR="00C91651" w:rsidRPr="009736B0" w:rsidRDefault="00C91651" w:rsidP="00C91651">
      <w:pPr>
        <w:pStyle w:val="Heading4"/>
        <w:rPr>
          <w:rFonts w:eastAsia="Times New Roman"/>
        </w:rPr>
      </w:pPr>
      <w:r w:rsidRPr="00DD5011">
        <w:rPr>
          <w:rFonts w:eastAsia="Times New Roman"/>
        </w:rPr>
        <w:t xml:space="preserve">Table </w:t>
      </w:r>
      <w:r>
        <w:rPr>
          <w:rFonts w:eastAsia="Times New Roman"/>
        </w:rPr>
        <w:t xml:space="preserve">1. </w:t>
      </w:r>
      <w:r w:rsidRPr="00DD5011">
        <w:rPr>
          <w:rFonts w:eastAsia="Times New Roman"/>
        </w:rPr>
        <w:t xml:space="preserve">Examples of </w:t>
      </w:r>
      <w:r>
        <w:rPr>
          <w:rFonts w:eastAsia="Times New Roman"/>
        </w:rPr>
        <w:t>WBL</w:t>
      </w:r>
      <w:r w:rsidRPr="00DD5011">
        <w:rPr>
          <w:rFonts w:eastAsia="Times New Roman"/>
        </w:rPr>
        <w:t>/</w:t>
      </w:r>
      <w:r>
        <w:rPr>
          <w:rFonts w:eastAsia="Times New Roman"/>
        </w:rPr>
        <w:t>SAE</w:t>
      </w:r>
      <w:r w:rsidRPr="00DD5011">
        <w:rPr>
          <w:rFonts w:eastAsia="Times New Roman"/>
        </w:rPr>
        <w:t xml:space="preserve"> Curricula and Programs </w:t>
      </w:r>
      <w:r>
        <w:rPr>
          <w:rFonts w:eastAsia="Times New Roman"/>
        </w:rPr>
        <w:t>within</w:t>
      </w:r>
      <w:r w:rsidRPr="00DD5011">
        <w:rPr>
          <w:rFonts w:eastAsia="Times New Roman"/>
        </w:rPr>
        <w:t xml:space="preserve"> </w:t>
      </w:r>
      <w:r w:rsidR="00740B4B">
        <w:rPr>
          <w:rFonts w:eastAsia="Times New Roman"/>
        </w:rPr>
        <w:t>P</w:t>
      </w:r>
      <w:r>
        <w:rPr>
          <w:rFonts w:eastAsia="Times New Roman"/>
        </w:rPr>
        <w:t>S</w:t>
      </w:r>
    </w:p>
    <w:tbl>
      <w:tblPr>
        <w:tblStyle w:val="TableGrid"/>
        <w:tblW w:w="10075" w:type="dxa"/>
        <w:tblLayout w:type="fixed"/>
        <w:tblLook w:val="04A0" w:firstRow="1" w:lastRow="0" w:firstColumn="1" w:lastColumn="0" w:noHBand="0" w:noVBand="1"/>
        <w:tblCaption w:val="Table 1. Examples of WBL/SAE Curricula and Programs within PS"/>
        <w:tblDescription w:val="Table 1. Examples of WBL/SAE Curricula and Programs within PS"/>
      </w:tblPr>
      <w:tblGrid>
        <w:gridCol w:w="3055"/>
        <w:gridCol w:w="7020"/>
      </w:tblGrid>
      <w:tr w:rsidR="00C91651" w:rsidRPr="003D3648" w14:paraId="73A8B17F" w14:textId="77777777" w:rsidTr="00CA4F07">
        <w:trPr>
          <w:tblHeader/>
        </w:trPr>
        <w:tc>
          <w:tcPr>
            <w:tcW w:w="3055" w:type="dxa"/>
            <w:shd w:val="clear" w:color="auto" w:fill="D9D9D9" w:themeFill="background1" w:themeFillShade="D9"/>
          </w:tcPr>
          <w:p w14:paraId="3C902823" w14:textId="77777777" w:rsidR="00C91651" w:rsidRPr="003D3648" w:rsidRDefault="00C91651" w:rsidP="00CA4F07">
            <w:pPr>
              <w:pStyle w:val="NoSpacing"/>
              <w:rPr>
                <w:rStyle w:val="Strong"/>
              </w:rPr>
            </w:pPr>
            <w:r>
              <w:rPr>
                <w:rStyle w:val="Strong"/>
              </w:rPr>
              <w:t>SAE Program Area</w:t>
            </w:r>
          </w:p>
        </w:tc>
        <w:tc>
          <w:tcPr>
            <w:tcW w:w="7020" w:type="dxa"/>
            <w:shd w:val="clear" w:color="auto" w:fill="D9D9D9" w:themeFill="background1" w:themeFillShade="D9"/>
          </w:tcPr>
          <w:p w14:paraId="0160A50E" w14:textId="77777777" w:rsidR="00C91651" w:rsidRPr="003D3648" w:rsidRDefault="00C91651" w:rsidP="00CA4F07">
            <w:pPr>
              <w:pStyle w:val="NoSpacing"/>
              <w:rPr>
                <w:rStyle w:val="Strong"/>
              </w:rPr>
            </w:pPr>
            <w:r>
              <w:rPr>
                <w:rStyle w:val="Strong"/>
              </w:rPr>
              <w:t>Examples, Non-Exhaustive</w:t>
            </w:r>
          </w:p>
        </w:tc>
      </w:tr>
      <w:tr w:rsidR="00C91651" w:rsidRPr="005733E6" w14:paraId="6255EC18" w14:textId="77777777" w:rsidTr="00CA4F07">
        <w:trPr>
          <w:tblHeader/>
        </w:trPr>
        <w:tc>
          <w:tcPr>
            <w:tcW w:w="3055" w:type="dxa"/>
          </w:tcPr>
          <w:p w14:paraId="29AE43CF" w14:textId="77777777" w:rsidR="00C91651" w:rsidRPr="003D3648" w:rsidRDefault="00C91651" w:rsidP="00CA4F07">
            <w:pPr>
              <w:pStyle w:val="NoSpacing"/>
            </w:pPr>
            <w:r w:rsidRPr="007D49E8">
              <w:t>Experiential Learning (Foundational SAE; Pre-WBL)</w:t>
            </w:r>
          </w:p>
        </w:tc>
        <w:tc>
          <w:tcPr>
            <w:tcW w:w="7020" w:type="dxa"/>
          </w:tcPr>
          <w:p w14:paraId="240BCE10" w14:textId="77777777" w:rsidR="003B3D9D" w:rsidRPr="003615A3" w:rsidRDefault="00C91651" w:rsidP="003615A3">
            <w:pPr>
              <w:pStyle w:val="NoSpacingBullet"/>
            </w:pPr>
            <w:r w:rsidRPr="003615A3">
              <w:t>Career exploration</w:t>
            </w:r>
          </w:p>
          <w:p w14:paraId="751E28E6" w14:textId="77777777" w:rsidR="003B3D9D" w:rsidRPr="003615A3" w:rsidRDefault="003B3D9D" w:rsidP="003615A3">
            <w:pPr>
              <w:pStyle w:val="NoSpacingBullet"/>
            </w:pPr>
            <w:r w:rsidRPr="003615A3">
              <w:t>Job shadowing a local crop farmer</w:t>
            </w:r>
          </w:p>
          <w:p w14:paraId="0E50EB62" w14:textId="77777777" w:rsidR="003B3D9D" w:rsidRPr="003615A3" w:rsidRDefault="003B3D9D" w:rsidP="003615A3">
            <w:pPr>
              <w:pStyle w:val="NoSpacingBullet"/>
            </w:pPr>
            <w:r w:rsidRPr="003615A3">
              <w:t>Assist with school/community garden project</w:t>
            </w:r>
          </w:p>
          <w:p w14:paraId="6174467C" w14:textId="77777777" w:rsidR="003B3D9D" w:rsidRPr="003615A3" w:rsidRDefault="003B3D9D" w:rsidP="003615A3">
            <w:pPr>
              <w:pStyle w:val="NoSpacingBullet"/>
            </w:pPr>
            <w:r w:rsidRPr="003615A3">
              <w:t>Plant identification and management experience</w:t>
            </w:r>
          </w:p>
          <w:p w14:paraId="687818A2" w14:textId="553EB360" w:rsidR="0037168D" w:rsidRPr="003615A3" w:rsidRDefault="003B3D9D" w:rsidP="003615A3">
            <w:pPr>
              <w:pStyle w:val="NoSpacingBullet"/>
            </w:pPr>
            <w:r w:rsidRPr="003615A3">
              <w:t>Field trip to a local greenhouse</w:t>
            </w:r>
          </w:p>
        </w:tc>
      </w:tr>
      <w:tr w:rsidR="00C91651" w:rsidRPr="005733E6" w14:paraId="6ABB3DA2" w14:textId="77777777" w:rsidTr="00CA4F07">
        <w:trPr>
          <w:tblHeader/>
        </w:trPr>
        <w:tc>
          <w:tcPr>
            <w:tcW w:w="3055" w:type="dxa"/>
          </w:tcPr>
          <w:p w14:paraId="154F4E7B" w14:textId="77777777" w:rsidR="00C91651" w:rsidRPr="003D3648" w:rsidRDefault="00C91651" w:rsidP="00CA4F07">
            <w:pPr>
              <w:pStyle w:val="NoSpacing"/>
            </w:pPr>
            <w:r w:rsidRPr="0090729F">
              <w:t>Internship (Placement SAE; Immersion WBL)</w:t>
            </w:r>
          </w:p>
        </w:tc>
        <w:tc>
          <w:tcPr>
            <w:tcW w:w="7020" w:type="dxa"/>
          </w:tcPr>
          <w:p w14:paraId="6A5084C4" w14:textId="77777777" w:rsidR="00D01CE0" w:rsidRPr="003615A3" w:rsidRDefault="00D01CE0" w:rsidP="003615A3">
            <w:pPr>
              <w:pStyle w:val="NoSpacingBullet"/>
            </w:pPr>
            <w:r w:rsidRPr="003615A3">
              <w:t>Working for a crop services business</w:t>
            </w:r>
          </w:p>
          <w:p w14:paraId="7222340A" w14:textId="77777777" w:rsidR="00D01CE0" w:rsidRPr="003615A3" w:rsidRDefault="00D01CE0" w:rsidP="003615A3">
            <w:pPr>
              <w:pStyle w:val="NoSpacingBullet"/>
            </w:pPr>
            <w:r w:rsidRPr="003615A3">
              <w:t>Working at a flower arrangement shop</w:t>
            </w:r>
          </w:p>
          <w:p w14:paraId="49127AC1" w14:textId="77777777" w:rsidR="00D01CE0" w:rsidRPr="003615A3" w:rsidRDefault="00D01CE0" w:rsidP="003615A3">
            <w:pPr>
              <w:pStyle w:val="NoSpacingBullet"/>
            </w:pPr>
            <w:r w:rsidRPr="003615A3">
              <w:t>Working for hay production business</w:t>
            </w:r>
          </w:p>
          <w:p w14:paraId="2DF352C6" w14:textId="0E721168" w:rsidR="00C91651" w:rsidRPr="003615A3" w:rsidRDefault="00D01CE0" w:rsidP="003615A3">
            <w:pPr>
              <w:pStyle w:val="NoSpacingBullet"/>
            </w:pPr>
            <w:r w:rsidRPr="003615A3">
              <w:t>Working for a seed company</w:t>
            </w:r>
          </w:p>
        </w:tc>
      </w:tr>
      <w:tr w:rsidR="00C91651" w:rsidRPr="005733E6" w14:paraId="2F6D1A3C" w14:textId="77777777" w:rsidTr="00CA4F07">
        <w:trPr>
          <w:tblHeader/>
        </w:trPr>
        <w:tc>
          <w:tcPr>
            <w:tcW w:w="3055" w:type="dxa"/>
          </w:tcPr>
          <w:p w14:paraId="2C386989" w14:textId="77777777" w:rsidR="00C91651" w:rsidRPr="003D3648" w:rsidRDefault="00C91651" w:rsidP="00CA4F07">
            <w:pPr>
              <w:pStyle w:val="NoSpacing"/>
            </w:pPr>
            <w:r w:rsidRPr="00DE5996">
              <w:t>Apprenticeship (Placement SAE; Immersion WBL</w:t>
            </w:r>
            <w:r>
              <w:t>)</w:t>
            </w:r>
          </w:p>
        </w:tc>
        <w:tc>
          <w:tcPr>
            <w:tcW w:w="7020" w:type="dxa"/>
          </w:tcPr>
          <w:p w14:paraId="0B358603" w14:textId="77777777" w:rsidR="00C91651" w:rsidRPr="003615A3" w:rsidRDefault="00C91651" w:rsidP="003615A3">
            <w:pPr>
              <w:pStyle w:val="NoSpacingBullet"/>
            </w:pPr>
            <w:r w:rsidRPr="003615A3">
              <w:t>More than 450 hours in an internship, combined with coursework</w:t>
            </w:r>
          </w:p>
          <w:p w14:paraId="1F62E161" w14:textId="77777777" w:rsidR="00C91651" w:rsidRPr="003615A3" w:rsidRDefault="00C91651" w:rsidP="003615A3">
            <w:pPr>
              <w:pStyle w:val="NoSpacingBullet"/>
            </w:pPr>
            <w:r w:rsidRPr="003615A3">
              <w:t>Contact MDE for support</w:t>
            </w:r>
          </w:p>
        </w:tc>
      </w:tr>
      <w:tr w:rsidR="00C91651" w:rsidRPr="005733E6" w14:paraId="3B60F4D2" w14:textId="77777777" w:rsidTr="00CA4F07">
        <w:trPr>
          <w:tblHeader/>
        </w:trPr>
        <w:tc>
          <w:tcPr>
            <w:tcW w:w="3055" w:type="dxa"/>
          </w:tcPr>
          <w:p w14:paraId="07943B07" w14:textId="77777777" w:rsidR="00C91651" w:rsidRPr="003D3648" w:rsidRDefault="00C91651" w:rsidP="00CA4F07">
            <w:pPr>
              <w:pStyle w:val="NoSpacing"/>
            </w:pPr>
            <w:r w:rsidRPr="00662341">
              <w:t>Entrepreneurship (Entrepreneurship SAE; Immersion WBL</w:t>
            </w:r>
            <w:r>
              <w:t>)</w:t>
            </w:r>
          </w:p>
        </w:tc>
        <w:tc>
          <w:tcPr>
            <w:tcW w:w="7020" w:type="dxa"/>
          </w:tcPr>
          <w:p w14:paraId="4B8FC6D4" w14:textId="77777777" w:rsidR="008035A8" w:rsidRPr="003615A3" w:rsidRDefault="008035A8" w:rsidP="003615A3">
            <w:pPr>
              <w:pStyle w:val="NoSpacingBullet"/>
            </w:pPr>
            <w:r w:rsidRPr="003615A3">
              <w:t>Farming grain crops</w:t>
            </w:r>
          </w:p>
          <w:p w14:paraId="774C6894" w14:textId="77777777" w:rsidR="008035A8" w:rsidRPr="003615A3" w:rsidRDefault="008035A8" w:rsidP="003615A3">
            <w:pPr>
              <w:pStyle w:val="NoSpacingBullet"/>
            </w:pPr>
            <w:r w:rsidRPr="003615A3">
              <w:t>Owning a flower arrangement business</w:t>
            </w:r>
          </w:p>
          <w:p w14:paraId="3B3B62AB" w14:textId="77777777" w:rsidR="008035A8" w:rsidRPr="003615A3" w:rsidRDefault="008035A8" w:rsidP="003615A3">
            <w:pPr>
              <w:pStyle w:val="NoSpacingBullet"/>
            </w:pPr>
            <w:r w:rsidRPr="003615A3">
              <w:t>Crop services business</w:t>
            </w:r>
          </w:p>
          <w:p w14:paraId="27D1EC3F" w14:textId="30D6CB20" w:rsidR="00C91651" w:rsidRPr="003615A3" w:rsidRDefault="008035A8" w:rsidP="003615A3">
            <w:pPr>
              <w:pStyle w:val="NoSpacingBullet"/>
            </w:pPr>
            <w:r w:rsidRPr="003615A3">
              <w:t>Fertilizer or chemical sales business</w:t>
            </w:r>
          </w:p>
        </w:tc>
      </w:tr>
      <w:tr w:rsidR="00C91651" w:rsidRPr="005733E6" w14:paraId="4C13508F" w14:textId="77777777" w:rsidTr="00CA4F07">
        <w:trPr>
          <w:tblHeader/>
        </w:trPr>
        <w:tc>
          <w:tcPr>
            <w:tcW w:w="3055" w:type="dxa"/>
          </w:tcPr>
          <w:p w14:paraId="119CDE27" w14:textId="77777777" w:rsidR="00C91651" w:rsidRPr="003D3648" w:rsidRDefault="00C91651" w:rsidP="00CA4F07">
            <w:pPr>
              <w:pStyle w:val="NoSpacing"/>
            </w:pPr>
            <w:r w:rsidRPr="008772DF">
              <w:t>Research (Research SAE; Immersion WBL</w:t>
            </w:r>
            <w:r w:rsidRPr="0090729F">
              <w:t>)</w:t>
            </w:r>
          </w:p>
        </w:tc>
        <w:tc>
          <w:tcPr>
            <w:tcW w:w="7020" w:type="dxa"/>
          </w:tcPr>
          <w:p w14:paraId="08BACE7E" w14:textId="1C7227CC" w:rsidR="00703087" w:rsidRPr="003615A3" w:rsidRDefault="00703087" w:rsidP="003615A3">
            <w:pPr>
              <w:pStyle w:val="NoSpacingBullet"/>
            </w:pPr>
            <w:r w:rsidRPr="003615A3">
              <w:t>Research flowering techniques by varying temperature</w:t>
            </w:r>
          </w:p>
          <w:p w14:paraId="4503C804" w14:textId="77777777" w:rsidR="00703087" w:rsidRPr="003615A3" w:rsidRDefault="00703087" w:rsidP="003615A3">
            <w:pPr>
              <w:pStyle w:val="NoSpacingBullet"/>
            </w:pPr>
            <w:r w:rsidRPr="003615A3">
              <w:t>Vegetable production on varying light exposure</w:t>
            </w:r>
          </w:p>
          <w:p w14:paraId="1856915D" w14:textId="31EF5104" w:rsidR="00C91651" w:rsidRPr="003615A3" w:rsidRDefault="00703087" w:rsidP="003615A3">
            <w:pPr>
              <w:pStyle w:val="NoSpacingBullet"/>
            </w:pPr>
            <w:r w:rsidRPr="003615A3">
              <w:t>Plant pest control research</w:t>
            </w:r>
          </w:p>
        </w:tc>
      </w:tr>
      <w:tr w:rsidR="00C91651" w:rsidRPr="005733E6" w14:paraId="2C5182A9" w14:textId="77777777" w:rsidTr="00CA4F07">
        <w:trPr>
          <w:tblHeader/>
        </w:trPr>
        <w:tc>
          <w:tcPr>
            <w:tcW w:w="3055" w:type="dxa"/>
          </w:tcPr>
          <w:p w14:paraId="1C066B7F" w14:textId="77777777" w:rsidR="00C91651" w:rsidRPr="003D3648" w:rsidRDefault="00C91651" w:rsidP="00CA4F07">
            <w:pPr>
              <w:pStyle w:val="NoSpacing"/>
            </w:pPr>
            <w:r w:rsidRPr="00670C31">
              <w:t>School-Based Enterprise (School-Based SAE; Simulated WBL</w:t>
            </w:r>
            <w:r>
              <w:t>)</w:t>
            </w:r>
          </w:p>
        </w:tc>
        <w:tc>
          <w:tcPr>
            <w:tcW w:w="7020" w:type="dxa"/>
          </w:tcPr>
          <w:p w14:paraId="568EE7F6" w14:textId="77777777" w:rsidR="00B629A6" w:rsidRPr="003615A3" w:rsidRDefault="00B629A6" w:rsidP="003615A3">
            <w:pPr>
              <w:pStyle w:val="NoSpacingBullet"/>
            </w:pPr>
            <w:r w:rsidRPr="003615A3">
              <w:t>Greenhouse Management/Operations SBE WBL</w:t>
            </w:r>
          </w:p>
          <w:p w14:paraId="0337AA6E" w14:textId="77777777" w:rsidR="00B629A6" w:rsidRPr="003615A3" w:rsidRDefault="00B629A6" w:rsidP="003615A3">
            <w:pPr>
              <w:pStyle w:val="NoSpacingBullet"/>
            </w:pPr>
            <w:r w:rsidRPr="003615A3">
              <w:t>Community Supported Ag/School Farm Operations SBE WBL</w:t>
            </w:r>
          </w:p>
          <w:p w14:paraId="0DC727E0" w14:textId="55499721" w:rsidR="00C91651" w:rsidRPr="003615A3" w:rsidRDefault="00B629A6" w:rsidP="003615A3">
            <w:pPr>
              <w:pStyle w:val="NoSpacingBullet"/>
            </w:pPr>
            <w:r w:rsidRPr="003615A3">
              <w:t>School or Crop Research Plot SBE WBL</w:t>
            </w:r>
          </w:p>
        </w:tc>
      </w:tr>
      <w:tr w:rsidR="00C91651" w:rsidRPr="005733E6" w14:paraId="2C483B1F" w14:textId="77777777" w:rsidTr="00CA4F07">
        <w:trPr>
          <w:tblHeader/>
        </w:trPr>
        <w:tc>
          <w:tcPr>
            <w:tcW w:w="3055" w:type="dxa"/>
          </w:tcPr>
          <w:p w14:paraId="4E0E4F68" w14:textId="77777777" w:rsidR="00C91651" w:rsidRPr="003D3648" w:rsidRDefault="00C91651" w:rsidP="00CA4F07">
            <w:pPr>
              <w:pStyle w:val="NoSpacing"/>
            </w:pPr>
            <w:r w:rsidRPr="00485FDA">
              <w:t>FFA Work-Based Learning and SAE Proficiency Award Areas</w:t>
            </w:r>
          </w:p>
        </w:tc>
        <w:tc>
          <w:tcPr>
            <w:tcW w:w="7020" w:type="dxa"/>
          </w:tcPr>
          <w:p w14:paraId="43869C98" w14:textId="0DCBE35E" w:rsidR="000E7329" w:rsidRPr="003615A3" w:rsidRDefault="000E7329" w:rsidP="003615A3">
            <w:pPr>
              <w:pStyle w:val="NoSpacingBullet"/>
            </w:pPr>
            <w:r w:rsidRPr="003615A3">
              <w:t>Agriscience Research - Plant Systems</w:t>
            </w:r>
          </w:p>
          <w:p w14:paraId="035C0D3A" w14:textId="77777777" w:rsidR="000E7329" w:rsidRPr="003615A3" w:rsidRDefault="000E7329" w:rsidP="003615A3">
            <w:pPr>
              <w:pStyle w:val="NoSpacingBullet"/>
            </w:pPr>
            <w:r w:rsidRPr="003615A3">
              <w:t>Grain Production</w:t>
            </w:r>
          </w:p>
          <w:p w14:paraId="0F54337F" w14:textId="711D1283" w:rsidR="00C91651" w:rsidRPr="003615A3" w:rsidRDefault="000E7329" w:rsidP="003615A3">
            <w:pPr>
              <w:pStyle w:val="NoSpacingBullet"/>
            </w:pPr>
            <w:r w:rsidRPr="003615A3">
              <w:t>Turf Grass Management</w:t>
            </w:r>
          </w:p>
        </w:tc>
      </w:tr>
    </w:tbl>
    <w:p w14:paraId="6A10DFA3" w14:textId="77777777" w:rsidR="00C91651" w:rsidRDefault="00C91651" w:rsidP="00C91651">
      <w:pPr>
        <w:spacing w:before="120" w:after="0"/>
      </w:pPr>
      <w:r>
        <w:br w:type="page"/>
      </w:r>
    </w:p>
    <w:p w14:paraId="24606614" w14:textId="26568C51" w:rsidR="00C91651" w:rsidRPr="00E8795A" w:rsidRDefault="00C91651" w:rsidP="00C91651">
      <w:pPr>
        <w:pStyle w:val="Heading3"/>
      </w:pPr>
      <w:bookmarkStart w:id="61" w:name="_Toc74917361"/>
      <w:bookmarkStart w:id="62" w:name="_Toc74919789"/>
      <w:bookmarkStart w:id="63" w:name="_Toc74926899"/>
      <w:bookmarkStart w:id="64" w:name="_Toc74929745"/>
      <w:bookmarkStart w:id="65" w:name="_Toc74934965"/>
      <w:bookmarkStart w:id="66" w:name="_Toc74944789"/>
      <w:bookmarkStart w:id="67" w:name="_Toc74946860"/>
      <w:bookmarkStart w:id="68" w:name="_Toc74947637"/>
      <w:bookmarkStart w:id="69" w:name="_Toc74947883"/>
      <w:bookmarkStart w:id="70" w:name="_Toc74948005"/>
      <w:bookmarkStart w:id="71" w:name="_Toc74948127"/>
      <w:r w:rsidRPr="00E8795A">
        <w:lastRenderedPageBreak/>
        <w:t xml:space="preserve">Recommended </w:t>
      </w:r>
      <w:r>
        <w:t>Social-Emotional Learning</w:t>
      </w:r>
      <w:r w:rsidRPr="00350CEE">
        <w:t xml:space="preserve"> </w:t>
      </w:r>
      <w:r>
        <w:t xml:space="preserve">(SEL) </w:t>
      </w:r>
      <w:r w:rsidRPr="00350CEE">
        <w:t xml:space="preserve">and </w:t>
      </w:r>
      <w:r>
        <w:t>FFA</w:t>
      </w:r>
      <w:r w:rsidRPr="00350CEE">
        <w:t xml:space="preserve"> </w:t>
      </w:r>
      <w:r>
        <w:t xml:space="preserve">Opportunities within </w:t>
      </w:r>
      <w:r w:rsidR="000E7329">
        <w:t>P</w:t>
      </w:r>
      <w:r>
        <w:t>S</w:t>
      </w:r>
      <w:bookmarkEnd w:id="61"/>
      <w:bookmarkEnd w:id="62"/>
      <w:bookmarkEnd w:id="63"/>
      <w:bookmarkEnd w:id="64"/>
      <w:bookmarkEnd w:id="65"/>
      <w:bookmarkEnd w:id="66"/>
      <w:bookmarkEnd w:id="67"/>
      <w:bookmarkEnd w:id="68"/>
      <w:bookmarkEnd w:id="69"/>
      <w:bookmarkEnd w:id="70"/>
      <w:bookmarkEnd w:id="71"/>
    </w:p>
    <w:p w14:paraId="2138DC64" w14:textId="77777777" w:rsidR="00C91651" w:rsidRDefault="00C91651" w:rsidP="00C91651">
      <w:pPr>
        <w:spacing w:before="120" w:after="120"/>
      </w:pPr>
      <w:r>
        <w:t>The National FFA Organization (FFA) is a student-led, instructor-supervised, Career and Technical Student Organization (CTSO) that results in measurable outcomes within a predefined, agreed upon set of AFNR Social-Emotional Standards and Career Ready Practices aligned to a Career Plan of study. FFA teaches social-emotional and leadership skills and knowledge within the affective domain of learning. FFA includes programs that provide essential employability skills such as critical thinking, consensus building, communication, teamwork, and leadership. FFA was founded in 1928 and is federally defined as intracurricular (i.e., within the curriculum; cf. extracurricular: external, co-curricular: alongside) and an integral part (i.e., necessary to form the whole) of School-Based AFNR Education (Public Law No. 116-7).</w:t>
      </w:r>
    </w:p>
    <w:p w14:paraId="1D6BBAFA" w14:textId="7ECF13C8" w:rsidR="00C91651" w:rsidRDefault="00C91651" w:rsidP="00C91651">
      <w:pPr>
        <w:spacing w:before="120" w:after="120"/>
      </w:pPr>
      <w:r>
        <w:t>Leadership/FFA is a required component of an AFNR program, formalized in the FFA Federal Charter in 1950 (Public Law No. 116-7) and reinforced in federal Perkins CTE Acts (1984 – I; 1990 – II; 1998 – III; 2006 – IV;</w:t>
      </w:r>
      <w:r>
        <w:br/>
        <w:t xml:space="preserve">2018 – V, Public Law No. 115-224). Minnesota also requires leadership/FFA as a component of CTE Program Approval </w:t>
      </w:r>
      <w:r w:rsidR="00193A45">
        <w:t>(Minn. R. 3505)</w:t>
      </w:r>
      <w:r>
        <w:t>. Table 2 has example FFA opportunities with this pathway, as defined by the National Council for AFNR Education, Perkins V legislation, Department of Education, and the Minnesota FFA Association.</w:t>
      </w:r>
    </w:p>
    <w:p w14:paraId="48F0C9B5" w14:textId="3EDBFBC4" w:rsidR="00C91651" w:rsidRPr="009736B0" w:rsidRDefault="00C91651" w:rsidP="00C91651">
      <w:pPr>
        <w:pStyle w:val="Heading4"/>
        <w:rPr>
          <w:rFonts w:eastAsia="Times New Roman"/>
        </w:rPr>
      </w:pPr>
      <w:r w:rsidRPr="00DD5011">
        <w:rPr>
          <w:rFonts w:eastAsia="Times New Roman"/>
        </w:rPr>
        <w:t>Table 2</w:t>
      </w:r>
      <w:r>
        <w:rPr>
          <w:rFonts w:eastAsia="Times New Roman"/>
        </w:rPr>
        <w:t xml:space="preserve">. </w:t>
      </w:r>
      <w:r w:rsidRPr="00DD5011">
        <w:rPr>
          <w:rFonts w:eastAsia="Times New Roman"/>
        </w:rPr>
        <w:t xml:space="preserve">Examples of </w:t>
      </w:r>
      <w:r>
        <w:rPr>
          <w:rFonts w:eastAsia="Times New Roman"/>
        </w:rPr>
        <w:t>SEL</w:t>
      </w:r>
      <w:r w:rsidRPr="00DD5011">
        <w:rPr>
          <w:rFonts w:eastAsia="Times New Roman"/>
        </w:rPr>
        <w:t xml:space="preserve">/FFA Curricula and Programs </w:t>
      </w:r>
      <w:r>
        <w:rPr>
          <w:rFonts w:eastAsia="Times New Roman"/>
        </w:rPr>
        <w:t>within</w:t>
      </w:r>
      <w:r w:rsidRPr="00DD5011">
        <w:rPr>
          <w:rFonts w:eastAsia="Times New Roman"/>
        </w:rPr>
        <w:t xml:space="preserve"> </w:t>
      </w:r>
      <w:r w:rsidR="000D09AC">
        <w:rPr>
          <w:rFonts w:eastAsia="Times New Roman"/>
        </w:rPr>
        <w:t>P</w:t>
      </w:r>
      <w:r>
        <w:rPr>
          <w:rFonts w:eastAsia="Times New Roman"/>
        </w:rPr>
        <w:t>S</w:t>
      </w:r>
    </w:p>
    <w:tbl>
      <w:tblPr>
        <w:tblStyle w:val="TableGrid"/>
        <w:tblW w:w="10075" w:type="dxa"/>
        <w:tblLayout w:type="fixed"/>
        <w:tblLook w:val="04A0" w:firstRow="1" w:lastRow="0" w:firstColumn="1" w:lastColumn="0" w:noHBand="0" w:noVBand="1"/>
        <w:tblCaption w:val="Table 2. Examples of SEL/FFA Curricula and Programs within PS"/>
        <w:tblDescription w:val="Table 2. Examples of SEL/FFA Curricula and Programs within PS"/>
      </w:tblPr>
      <w:tblGrid>
        <w:gridCol w:w="3055"/>
        <w:gridCol w:w="7020"/>
      </w:tblGrid>
      <w:tr w:rsidR="00C91651" w:rsidRPr="003D3648" w14:paraId="66FC5D61" w14:textId="77777777" w:rsidTr="00CA4F07">
        <w:trPr>
          <w:tblHeader/>
        </w:trPr>
        <w:tc>
          <w:tcPr>
            <w:tcW w:w="3055" w:type="dxa"/>
            <w:shd w:val="clear" w:color="auto" w:fill="D9D9D9" w:themeFill="background1" w:themeFillShade="D9"/>
          </w:tcPr>
          <w:p w14:paraId="58770A21" w14:textId="77777777" w:rsidR="00C91651" w:rsidRPr="003D3648" w:rsidRDefault="00C91651" w:rsidP="00CA4F07">
            <w:pPr>
              <w:pStyle w:val="NoSpacing"/>
              <w:rPr>
                <w:rStyle w:val="Strong"/>
              </w:rPr>
            </w:pPr>
            <w:r>
              <w:rPr>
                <w:rStyle w:val="Strong"/>
              </w:rPr>
              <w:t>FFA Program Area</w:t>
            </w:r>
          </w:p>
        </w:tc>
        <w:tc>
          <w:tcPr>
            <w:tcW w:w="7020" w:type="dxa"/>
            <w:shd w:val="clear" w:color="auto" w:fill="D9D9D9" w:themeFill="background1" w:themeFillShade="D9"/>
          </w:tcPr>
          <w:p w14:paraId="69CC8AF9" w14:textId="77777777" w:rsidR="00C91651" w:rsidRPr="003D3648" w:rsidRDefault="00C91651" w:rsidP="00CA4F07">
            <w:pPr>
              <w:pStyle w:val="NoSpacing"/>
              <w:rPr>
                <w:rStyle w:val="Strong"/>
              </w:rPr>
            </w:pPr>
            <w:r>
              <w:rPr>
                <w:rStyle w:val="Strong"/>
              </w:rPr>
              <w:t>Examples, Non-Exhaustive</w:t>
            </w:r>
          </w:p>
        </w:tc>
      </w:tr>
      <w:tr w:rsidR="00C91651" w:rsidRPr="005733E6" w14:paraId="0DF867ED" w14:textId="77777777" w:rsidTr="00CA4F07">
        <w:trPr>
          <w:tblHeader/>
        </w:trPr>
        <w:tc>
          <w:tcPr>
            <w:tcW w:w="3055" w:type="dxa"/>
          </w:tcPr>
          <w:p w14:paraId="7A9733CB" w14:textId="77777777" w:rsidR="00C91651" w:rsidRPr="003D3648" w:rsidRDefault="00C91651" w:rsidP="00CA4F07">
            <w:pPr>
              <w:pStyle w:val="NoSpacing"/>
            </w:pPr>
            <w:r w:rsidRPr="00027298">
              <w:t>Student Development</w:t>
            </w:r>
            <w:r>
              <w:t xml:space="preserve"> </w:t>
            </w:r>
            <w:r w:rsidRPr="00027298">
              <w:t>Programs (Growing Leaders</w:t>
            </w:r>
            <w:r>
              <w:t>)</w:t>
            </w:r>
          </w:p>
        </w:tc>
        <w:tc>
          <w:tcPr>
            <w:tcW w:w="7020" w:type="dxa"/>
          </w:tcPr>
          <w:p w14:paraId="0D63A360" w14:textId="77777777" w:rsidR="00EB0C6E" w:rsidRDefault="00C91651" w:rsidP="003615A3">
            <w:pPr>
              <w:pStyle w:val="NoSpacingBullet"/>
              <w:rPr>
                <w:rFonts w:asciiTheme="minorHAnsi" w:eastAsiaTheme="minorEastAsia" w:hAnsiTheme="minorHAnsi" w:cstheme="minorBidi"/>
              </w:rPr>
            </w:pPr>
            <w:r w:rsidRPr="00946670">
              <w:t xml:space="preserve">Agriscience </w:t>
            </w:r>
            <w:r>
              <w:t xml:space="preserve">fair </w:t>
            </w:r>
            <w:r w:rsidRPr="00946670">
              <w:t xml:space="preserve">or SAE </w:t>
            </w:r>
            <w:r>
              <w:t>open house</w:t>
            </w:r>
          </w:p>
          <w:p w14:paraId="30E8D14A" w14:textId="77777777" w:rsidR="00EB0C6E" w:rsidRDefault="00AF0257" w:rsidP="003615A3">
            <w:pPr>
              <w:pStyle w:val="NoSpacingBullet"/>
              <w:rPr>
                <w:rFonts w:asciiTheme="minorHAnsi" w:eastAsiaTheme="minorEastAsia" w:hAnsiTheme="minorHAnsi" w:cstheme="minorBidi"/>
              </w:rPr>
            </w:pPr>
            <w:r w:rsidRPr="00EB0C6E">
              <w:t>Crop test plot</w:t>
            </w:r>
          </w:p>
          <w:p w14:paraId="6DC3DCBE" w14:textId="2A73A0B4" w:rsidR="00C91651" w:rsidRPr="00EB0C6E" w:rsidRDefault="00AF0257" w:rsidP="003615A3">
            <w:pPr>
              <w:pStyle w:val="NoSpacingBullet"/>
              <w:rPr>
                <w:rFonts w:asciiTheme="minorHAnsi" w:eastAsiaTheme="minorEastAsia" w:hAnsiTheme="minorHAnsi" w:cstheme="minorBidi"/>
              </w:rPr>
            </w:pPr>
            <w:r w:rsidRPr="00EB0C6E">
              <w:t>Career day/guest speakers</w:t>
            </w:r>
          </w:p>
        </w:tc>
      </w:tr>
      <w:tr w:rsidR="00C91651" w:rsidRPr="005733E6" w14:paraId="731683B3" w14:textId="77777777" w:rsidTr="00CA4F07">
        <w:trPr>
          <w:tblHeader/>
        </w:trPr>
        <w:tc>
          <w:tcPr>
            <w:tcW w:w="3055" w:type="dxa"/>
          </w:tcPr>
          <w:p w14:paraId="0DB7AF2A" w14:textId="77777777" w:rsidR="00C91651" w:rsidRPr="003D3648" w:rsidRDefault="00C91651" w:rsidP="00CA4F07">
            <w:pPr>
              <w:pStyle w:val="NoSpacing"/>
            </w:pPr>
            <w:r w:rsidRPr="00893EBE">
              <w:t>Community Development/ Service (Building Communities</w:t>
            </w:r>
            <w:r>
              <w:t>)</w:t>
            </w:r>
          </w:p>
        </w:tc>
        <w:tc>
          <w:tcPr>
            <w:tcW w:w="7020" w:type="dxa"/>
          </w:tcPr>
          <w:p w14:paraId="6000E92F" w14:textId="77777777" w:rsidR="0004683F" w:rsidRDefault="0004683F" w:rsidP="003615A3">
            <w:pPr>
              <w:pStyle w:val="NoSpacingBullet"/>
              <w:rPr>
                <w:rFonts w:asciiTheme="minorHAnsi" w:eastAsiaTheme="minorEastAsia" w:hAnsiTheme="minorHAnsi" w:cstheme="minorBidi"/>
              </w:rPr>
            </w:pPr>
            <w:r w:rsidRPr="0004683F">
              <w:rPr>
                <w:rFonts w:asciiTheme="minorHAnsi" w:eastAsiaTheme="minorEastAsia" w:hAnsiTheme="minorHAnsi" w:cstheme="minorBidi"/>
              </w:rPr>
              <w:t>Community beautification projects-planting flowers/shrubs/etc.</w:t>
            </w:r>
          </w:p>
          <w:p w14:paraId="0D563354" w14:textId="77777777" w:rsidR="0004683F" w:rsidRDefault="0004683F" w:rsidP="003615A3">
            <w:pPr>
              <w:pStyle w:val="NoSpacingBullet"/>
              <w:rPr>
                <w:rFonts w:asciiTheme="minorHAnsi" w:eastAsiaTheme="minorEastAsia" w:hAnsiTheme="minorHAnsi" w:cstheme="minorBidi"/>
              </w:rPr>
            </w:pPr>
            <w:r w:rsidRPr="0004683F">
              <w:rPr>
                <w:rFonts w:asciiTheme="minorHAnsi" w:eastAsiaTheme="minorEastAsia" w:hAnsiTheme="minorHAnsi" w:cstheme="minorBidi"/>
              </w:rPr>
              <w:t>Community education (e.g., wreath design, memorial planters)</w:t>
            </w:r>
          </w:p>
          <w:p w14:paraId="67446DE7" w14:textId="77777777" w:rsidR="0004683F" w:rsidRDefault="0004683F" w:rsidP="003615A3">
            <w:pPr>
              <w:pStyle w:val="NoSpacingBullet"/>
              <w:rPr>
                <w:rFonts w:asciiTheme="minorHAnsi" w:eastAsiaTheme="minorEastAsia" w:hAnsiTheme="minorHAnsi" w:cstheme="minorBidi"/>
              </w:rPr>
            </w:pPr>
            <w:r w:rsidRPr="0004683F">
              <w:rPr>
                <w:rFonts w:asciiTheme="minorHAnsi" w:eastAsiaTheme="minorEastAsia" w:hAnsiTheme="minorHAnsi" w:cstheme="minorBidi"/>
              </w:rPr>
              <w:t>Donate food from school garden to local food shelf</w:t>
            </w:r>
          </w:p>
          <w:p w14:paraId="1F03E28A" w14:textId="17BDCBE9" w:rsidR="00C91651" w:rsidRPr="0004683F" w:rsidRDefault="0004683F" w:rsidP="003615A3">
            <w:pPr>
              <w:pStyle w:val="NoSpacingBullet"/>
              <w:rPr>
                <w:rFonts w:asciiTheme="minorHAnsi" w:eastAsiaTheme="minorEastAsia" w:hAnsiTheme="minorHAnsi" w:cstheme="minorBidi"/>
              </w:rPr>
            </w:pPr>
            <w:r w:rsidRPr="0004683F">
              <w:rPr>
                <w:rFonts w:asciiTheme="minorHAnsi" w:eastAsiaTheme="minorEastAsia" w:hAnsiTheme="minorHAnsi" w:cstheme="minorBidi"/>
              </w:rPr>
              <w:t>Agritourism (e.g., pumpkin patch, apple orchard)</w:t>
            </w:r>
          </w:p>
        </w:tc>
      </w:tr>
      <w:tr w:rsidR="00C91651" w:rsidRPr="005733E6" w14:paraId="2F8299E7" w14:textId="77777777" w:rsidTr="00CA4F07">
        <w:trPr>
          <w:tblHeader/>
        </w:trPr>
        <w:tc>
          <w:tcPr>
            <w:tcW w:w="3055" w:type="dxa"/>
          </w:tcPr>
          <w:p w14:paraId="41C75360" w14:textId="77777777" w:rsidR="00C91651" w:rsidRPr="003D3648" w:rsidRDefault="00C91651" w:rsidP="00CA4F07">
            <w:pPr>
              <w:pStyle w:val="NoSpacing"/>
            </w:pPr>
            <w:r w:rsidRPr="00C525E9">
              <w:t>Literacy, Advocacy, and Safety (Strengthening Agriculture</w:t>
            </w:r>
            <w:r>
              <w:t>)</w:t>
            </w:r>
          </w:p>
        </w:tc>
        <w:tc>
          <w:tcPr>
            <w:tcW w:w="7020" w:type="dxa"/>
          </w:tcPr>
          <w:p w14:paraId="24FB45D1" w14:textId="2060C92A" w:rsidR="00D73159" w:rsidRDefault="00D73159" w:rsidP="003615A3">
            <w:pPr>
              <w:pStyle w:val="NoSpacingBullet"/>
              <w:rPr>
                <w:rFonts w:asciiTheme="minorHAnsi" w:eastAsiaTheme="minorEastAsia" w:hAnsiTheme="minorHAnsi" w:cstheme="minorBidi"/>
              </w:rPr>
            </w:pPr>
            <w:r w:rsidRPr="00D73159">
              <w:rPr>
                <w:rFonts w:asciiTheme="minorHAnsi" w:eastAsiaTheme="minorEastAsia" w:hAnsiTheme="minorHAnsi" w:cstheme="minorBidi"/>
              </w:rPr>
              <w:t xml:space="preserve">Crop </w:t>
            </w:r>
            <w:r w:rsidR="00EF5C39" w:rsidRPr="00D73159">
              <w:rPr>
                <w:rFonts w:asciiTheme="minorHAnsi" w:eastAsiaTheme="minorEastAsia" w:hAnsiTheme="minorHAnsi" w:cstheme="minorBidi"/>
              </w:rPr>
              <w:t>plot research/harvest day</w:t>
            </w:r>
          </w:p>
          <w:p w14:paraId="7C20FEF0" w14:textId="77777777" w:rsidR="00D73159" w:rsidRDefault="00D73159" w:rsidP="003615A3">
            <w:pPr>
              <w:pStyle w:val="NoSpacingBullet"/>
              <w:rPr>
                <w:rFonts w:asciiTheme="minorHAnsi" w:eastAsiaTheme="minorEastAsia" w:hAnsiTheme="minorHAnsi" w:cstheme="minorBidi"/>
              </w:rPr>
            </w:pPr>
            <w:r w:rsidRPr="00D73159">
              <w:rPr>
                <w:rFonts w:asciiTheme="minorHAnsi" w:eastAsiaTheme="minorEastAsia" w:hAnsiTheme="minorHAnsi" w:cstheme="minorBidi"/>
              </w:rPr>
              <w:t>Agriculture in the Classroom</w:t>
            </w:r>
          </w:p>
          <w:p w14:paraId="1DB7CEBB" w14:textId="169C1010" w:rsidR="00C91651" w:rsidRPr="00D73159" w:rsidRDefault="00D73159" w:rsidP="003615A3">
            <w:pPr>
              <w:pStyle w:val="NoSpacingBullet"/>
              <w:rPr>
                <w:rFonts w:asciiTheme="minorHAnsi" w:eastAsiaTheme="minorEastAsia" w:hAnsiTheme="minorHAnsi" w:cstheme="minorBidi"/>
              </w:rPr>
            </w:pPr>
            <w:r w:rsidRPr="00D73159">
              <w:rPr>
                <w:rFonts w:asciiTheme="minorHAnsi" w:eastAsiaTheme="minorEastAsia" w:hAnsiTheme="minorHAnsi" w:cstheme="minorBidi"/>
              </w:rPr>
              <w:t>Activities with Master Gardeners</w:t>
            </w:r>
          </w:p>
        </w:tc>
      </w:tr>
      <w:tr w:rsidR="00C91651" w:rsidRPr="005733E6" w14:paraId="60FE6F1F" w14:textId="77777777" w:rsidTr="00CA4F07">
        <w:trPr>
          <w:tblHeader/>
        </w:trPr>
        <w:tc>
          <w:tcPr>
            <w:tcW w:w="3055" w:type="dxa"/>
          </w:tcPr>
          <w:p w14:paraId="4056EEB6" w14:textId="77777777" w:rsidR="00C91651" w:rsidRPr="003D3648" w:rsidRDefault="00C91651" w:rsidP="00CA4F07">
            <w:pPr>
              <w:pStyle w:val="NoSpacing"/>
            </w:pPr>
            <w:r w:rsidRPr="00653620">
              <w:t>Conferences, Conventions, and Banquets</w:t>
            </w:r>
          </w:p>
        </w:tc>
        <w:tc>
          <w:tcPr>
            <w:tcW w:w="7020" w:type="dxa"/>
          </w:tcPr>
          <w:p w14:paraId="200B0E1D" w14:textId="77777777" w:rsidR="00EF5C39" w:rsidRPr="00EF5C39" w:rsidRDefault="00EF5C39" w:rsidP="003615A3">
            <w:pPr>
              <w:pStyle w:val="NoSpacingBullet"/>
              <w:rPr>
                <w:rFonts w:asciiTheme="minorHAnsi" w:eastAsiaTheme="minorEastAsia" w:hAnsiTheme="minorHAnsi" w:cstheme="minorBidi"/>
              </w:rPr>
            </w:pPr>
            <w:r w:rsidRPr="00EF5C39">
              <w:rPr>
                <w:rFonts w:asciiTheme="minorHAnsi" w:eastAsiaTheme="minorEastAsia" w:hAnsiTheme="minorHAnsi" w:cstheme="minorBidi"/>
              </w:rPr>
              <w:t>InTENse</w:t>
            </w:r>
          </w:p>
          <w:p w14:paraId="3C3A30A2" w14:textId="6458897E" w:rsidR="00EF5C39" w:rsidRDefault="00EF5C39" w:rsidP="003615A3">
            <w:pPr>
              <w:pStyle w:val="NoSpacingBullet"/>
              <w:rPr>
                <w:rFonts w:asciiTheme="minorHAnsi" w:eastAsiaTheme="minorEastAsia" w:hAnsiTheme="minorHAnsi" w:cstheme="minorBidi"/>
              </w:rPr>
            </w:pPr>
            <w:r w:rsidRPr="00EF5C39">
              <w:rPr>
                <w:rFonts w:asciiTheme="minorHAnsi" w:eastAsiaTheme="minorEastAsia" w:hAnsiTheme="minorHAnsi" w:cstheme="minorBidi"/>
              </w:rPr>
              <w:t>Horizon conference</w:t>
            </w:r>
          </w:p>
          <w:p w14:paraId="74D66C1C" w14:textId="50240272" w:rsidR="00C91651" w:rsidRPr="00EF5C39" w:rsidRDefault="00EF5C39" w:rsidP="003615A3">
            <w:pPr>
              <w:pStyle w:val="NoSpacingBullet"/>
              <w:rPr>
                <w:rFonts w:asciiTheme="minorHAnsi" w:eastAsiaTheme="minorEastAsia" w:hAnsiTheme="minorHAnsi" w:cstheme="minorBidi"/>
              </w:rPr>
            </w:pPr>
            <w:r w:rsidRPr="00EF5C39">
              <w:rPr>
                <w:rFonts w:asciiTheme="minorHAnsi" w:eastAsiaTheme="minorEastAsia" w:hAnsiTheme="minorHAnsi" w:cstheme="minorBidi"/>
              </w:rPr>
              <w:t>Horticulture industry events (e.g., Horticultural Society, Nursery and Landscape Association)</w:t>
            </w:r>
          </w:p>
        </w:tc>
      </w:tr>
      <w:tr w:rsidR="00C91651" w:rsidRPr="005733E6" w14:paraId="47863F97" w14:textId="77777777" w:rsidTr="00CA4F07">
        <w:trPr>
          <w:tblHeader/>
        </w:trPr>
        <w:tc>
          <w:tcPr>
            <w:tcW w:w="3055" w:type="dxa"/>
          </w:tcPr>
          <w:p w14:paraId="1BF9E955" w14:textId="77777777" w:rsidR="00C91651" w:rsidRPr="003D3648" w:rsidRDefault="00C91651" w:rsidP="00CA4F07">
            <w:pPr>
              <w:pStyle w:val="NoSpacing"/>
            </w:pPr>
            <w:r w:rsidRPr="00B8404D">
              <w:t>Career Development Events (CDE</w:t>
            </w:r>
            <w:r>
              <w:t>)</w:t>
            </w:r>
          </w:p>
        </w:tc>
        <w:tc>
          <w:tcPr>
            <w:tcW w:w="7020" w:type="dxa"/>
          </w:tcPr>
          <w:p w14:paraId="3E9DD9DC" w14:textId="77777777" w:rsidR="00724340" w:rsidRDefault="00C91651" w:rsidP="003615A3">
            <w:pPr>
              <w:pStyle w:val="NoSpacingBullet"/>
              <w:rPr>
                <w:rFonts w:asciiTheme="minorHAnsi" w:eastAsiaTheme="minorEastAsia" w:hAnsiTheme="minorHAnsi" w:cstheme="minorBidi"/>
              </w:rPr>
            </w:pPr>
            <w:r w:rsidRPr="00474347">
              <w:rPr>
                <w:rFonts w:asciiTheme="minorHAnsi" w:eastAsiaTheme="minorEastAsia" w:hAnsiTheme="minorHAnsi" w:cstheme="minorBidi"/>
              </w:rPr>
              <w:t>Horse Evaluation</w:t>
            </w:r>
          </w:p>
          <w:p w14:paraId="282CA9B9" w14:textId="77777777" w:rsidR="00724340" w:rsidRDefault="00724340" w:rsidP="003615A3">
            <w:pPr>
              <w:pStyle w:val="NoSpacingBullet"/>
              <w:rPr>
                <w:rFonts w:asciiTheme="minorHAnsi" w:eastAsiaTheme="minorEastAsia" w:hAnsiTheme="minorHAnsi" w:cstheme="minorBidi"/>
              </w:rPr>
            </w:pPr>
            <w:r w:rsidRPr="00724340">
              <w:rPr>
                <w:rFonts w:asciiTheme="minorHAnsi" w:eastAsiaTheme="minorEastAsia" w:hAnsiTheme="minorHAnsi" w:cstheme="minorBidi"/>
              </w:rPr>
              <w:t>Agronomy</w:t>
            </w:r>
          </w:p>
          <w:p w14:paraId="06B4E480" w14:textId="77777777" w:rsidR="00724340" w:rsidRDefault="00724340" w:rsidP="003615A3">
            <w:pPr>
              <w:pStyle w:val="NoSpacingBullet"/>
              <w:rPr>
                <w:rFonts w:asciiTheme="minorHAnsi" w:eastAsiaTheme="minorEastAsia" w:hAnsiTheme="minorHAnsi" w:cstheme="minorBidi"/>
              </w:rPr>
            </w:pPr>
            <w:r w:rsidRPr="00724340">
              <w:rPr>
                <w:rFonts w:asciiTheme="minorHAnsi" w:eastAsiaTheme="minorEastAsia" w:hAnsiTheme="minorHAnsi" w:cstheme="minorBidi"/>
              </w:rPr>
              <w:t>Floriculture</w:t>
            </w:r>
          </w:p>
          <w:p w14:paraId="6C341B13" w14:textId="77777777" w:rsidR="00724340" w:rsidRDefault="00724340" w:rsidP="003615A3">
            <w:pPr>
              <w:pStyle w:val="NoSpacingBullet"/>
              <w:rPr>
                <w:rFonts w:asciiTheme="minorHAnsi" w:eastAsiaTheme="minorEastAsia" w:hAnsiTheme="minorHAnsi" w:cstheme="minorBidi"/>
              </w:rPr>
            </w:pPr>
            <w:r w:rsidRPr="00724340">
              <w:rPr>
                <w:rFonts w:asciiTheme="minorHAnsi" w:eastAsiaTheme="minorEastAsia" w:hAnsiTheme="minorHAnsi" w:cstheme="minorBidi"/>
              </w:rPr>
              <w:t>Forestry</w:t>
            </w:r>
          </w:p>
          <w:p w14:paraId="020CF53F" w14:textId="77777777" w:rsidR="00724340" w:rsidRDefault="00724340" w:rsidP="003615A3">
            <w:pPr>
              <w:pStyle w:val="NoSpacingBullet"/>
              <w:rPr>
                <w:rFonts w:asciiTheme="minorHAnsi" w:eastAsiaTheme="minorEastAsia" w:hAnsiTheme="minorHAnsi" w:cstheme="minorBidi"/>
              </w:rPr>
            </w:pPr>
            <w:r w:rsidRPr="00724340">
              <w:rPr>
                <w:rFonts w:asciiTheme="minorHAnsi" w:eastAsiaTheme="minorEastAsia" w:hAnsiTheme="minorHAnsi" w:cstheme="minorBidi"/>
              </w:rPr>
              <w:t>Nursery Landscape</w:t>
            </w:r>
          </w:p>
          <w:p w14:paraId="4C933C89" w14:textId="7C6D240D" w:rsidR="00C91651" w:rsidRPr="00724340" w:rsidRDefault="00724340" w:rsidP="003615A3">
            <w:pPr>
              <w:pStyle w:val="NoSpacingBullet"/>
              <w:rPr>
                <w:rFonts w:asciiTheme="minorHAnsi" w:eastAsiaTheme="minorEastAsia" w:hAnsiTheme="minorHAnsi" w:cstheme="minorBidi"/>
              </w:rPr>
            </w:pPr>
            <w:r w:rsidRPr="00724340">
              <w:rPr>
                <w:rFonts w:asciiTheme="minorHAnsi" w:eastAsiaTheme="minorEastAsia" w:hAnsiTheme="minorHAnsi" w:cstheme="minorBidi"/>
              </w:rPr>
              <w:t>Soils</w:t>
            </w:r>
          </w:p>
        </w:tc>
      </w:tr>
      <w:tr w:rsidR="00C91651" w:rsidRPr="005733E6" w14:paraId="15EED9D9" w14:textId="77777777" w:rsidTr="00CA4F07">
        <w:trPr>
          <w:tblHeader/>
        </w:trPr>
        <w:tc>
          <w:tcPr>
            <w:tcW w:w="3055" w:type="dxa"/>
          </w:tcPr>
          <w:p w14:paraId="04426C4F" w14:textId="77777777" w:rsidR="00C91651" w:rsidRPr="003D3648" w:rsidRDefault="00C91651" w:rsidP="00CA4F07">
            <w:pPr>
              <w:pStyle w:val="NoSpacing"/>
            </w:pPr>
            <w:r w:rsidRPr="007B6A07">
              <w:t>Leadership Development Events (LDE</w:t>
            </w:r>
            <w:r>
              <w:t>)</w:t>
            </w:r>
          </w:p>
        </w:tc>
        <w:tc>
          <w:tcPr>
            <w:tcW w:w="7020" w:type="dxa"/>
          </w:tcPr>
          <w:p w14:paraId="33832A44" w14:textId="77777777" w:rsidR="003D3D61" w:rsidRDefault="00C91651" w:rsidP="003615A3">
            <w:pPr>
              <w:pStyle w:val="NoSpacingBullet"/>
              <w:rPr>
                <w:rFonts w:asciiTheme="minorHAnsi" w:eastAsiaTheme="minorEastAsia" w:hAnsiTheme="minorHAnsi" w:cstheme="minorBidi"/>
              </w:rPr>
            </w:pPr>
            <w:r w:rsidRPr="00E07564">
              <w:rPr>
                <w:rFonts w:asciiTheme="minorHAnsi" w:eastAsiaTheme="minorEastAsia" w:hAnsiTheme="minorHAnsi" w:cstheme="minorBidi"/>
              </w:rPr>
              <w:t>Agricultural Issues Forum</w:t>
            </w:r>
          </w:p>
          <w:p w14:paraId="0E945435" w14:textId="77777777" w:rsidR="003D3D61" w:rsidRDefault="003D3D61" w:rsidP="003615A3">
            <w:pPr>
              <w:pStyle w:val="NoSpacingBullet"/>
              <w:rPr>
                <w:rFonts w:asciiTheme="minorHAnsi" w:eastAsiaTheme="minorEastAsia" w:hAnsiTheme="minorHAnsi" w:cstheme="minorBidi"/>
              </w:rPr>
            </w:pPr>
            <w:r w:rsidRPr="003D3D61">
              <w:rPr>
                <w:rFonts w:asciiTheme="minorHAnsi" w:eastAsiaTheme="minorEastAsia" w:hAnsiTheme="minorHAnsi" w:cstheme="minorBidi"/>
              </w:rPr>
              <w:t>Marketing Plan</w:t>
            </w:r>
          </w:p>
          <w:p w14:paraId="37442105" w14:textId="77777777" w:rsidR="003D3D61" w:rsidRDefault="003D3D61" w:rsidP="003615A3">
            <w:pPr>
              <w:pStyle w:val="NoSpacingBullet"/>
              <w:rPr>
                <w:rFonts w:asciiTheme="minorHAnsi" w:eastAsiaTheme="minorEastAsia" w:hAnsiTheme="minorHAnsi" w:cstheme="minorBidi"/>
              </w:rPr>
            </w:pPr>
            <w:r w:rsidRPr="003D3D61">
              <w:rPr>
                <w:rFonts w:asciiTheme="minorHAnsi" w:eastAsiaTheme="minorEastAsia" w:hAnsiTheme="minorHAnsi" w:cstheme="minorBidi"/>
              </w:rPr>
              <w:t>Prepared Public Speaking</w:t>
            </w:r>
          </w:p>
          <w:p w14:paraId="19F98EFA" w14:textId="684B9947" w:rsidR="00C91651" w:rsidRPr="003D3D61" w:rsidRDefault="003D3D61" w:rsidP="003615A3">
            <w:pPr>
              <w:pStyle w:val="NoSpacingBullet"/>
              <w:rPr>
                <w:rFonts w:asciiTheme="minorHAnsi" w:eastAsiaTheme="minorEastAsia" w:hAnsiTheme="minorHAnsi" w:cstheme="minorBidi"/>
              </w:rPr>
            </w:pPr>
            <w:r w:rsidRPr="003D3D61">
              <w:rPr>
                <w:rFonts w:asciiTheme="minorHAnsi" w:eastAsiaTheme="minorEastAsia" w:hAnsiTheme="minorHAnsi" w:cstheme="minorBidi"/>
              </w:rPr>
              <w:t>Extemporaneous Speaking</w:t>
            </w:r>
          </w:p>
        </w:tc>
      </w:tr>
    </w:tbl>
    <w:p w14:paraId="0728292F" w14:textId="77777777" w:rsidR="00C91651" w:rsidRPr="00E948D2" w:rsidRDefault="00C91651" w:rsidP="00C91651">
      <w:pPr>
        <w:spacing w:before="120" w:after="0"/>
      </w:pPr>
      <w:r>
        <w:br w:type="page"/>
      </w:r>
    </w:p>
    <w:p w14:paraId="2AC0B143" w14:textId="2A02848E" w:rsidR="00C91651" w:rsidRDefault="00C91651" w:rsidP="00C91651">
      <w:pPr>
        <w:pStyle w:val="Heading3"/>
      </w:pPr>
      <w:bookmarkStart w:id="72" w:name="_Toc74917362"/>
      <w:bookmarkStart w:id="73" w:name="_Toc74919790"/>
      <w:bookmarkStart w:id="74" w:name="_Toc74926900"/>
      <w:bookmarkStart w:id="75" w:name="_Toc74929746"/>
      <w:bookmarkStart w:id="76" w:name="_Toc74934966"/>
      <w:bookmarkStart w:id="77" w:name="_Toc74944790"/>
      <w:bookmarkStart w:id="78" w:name="_Toc74946861"/>
      <w:bookmarkStart w:id="79" w:name="_Toc74947638"/>
      <w:bookmarkStart w:id="80" w:name="_Toc74947884"/>
      <w:bookmarkStart w:id="81" w:name="_Toc74948006"/>
      <w:bookmarkStart w:id="82" w:name="_Toc74948128"/>
      <w:r w:rsidRPr="003D3648">
        <w:lastRenderedPageBreak/>
        <w:t>MN.</w:t>
      </w:r>
      <w:r w:rsidR="005819DD">
        <w:t>P</w:t>
      </w:r>
      <w:r>
        <w:t>S</w:t>
      </w:r>
      <w:r w:rsidRPr="003D3648">
        <w:t>.0</w:t>
      </w:r>
      <w:r>
        <w:t xml:space="preserve">1: </w:t>
      </w:r>
      <w:bookmarkEnd w:id="72"/>
      <w:r w:rsidR="001B2B24" w:rsidRPr="001B2B24">
        <w:t>Plant Nutrition, Environmental Factors, and Reproduction</w:t>
      </w:r>
      <w:bookmarkEnd w:id="73"/>
      <w:bookmarkEnd w:id="74"/>
      <w:bookmarkEnd w:id="75"/>
      <w:bookmarkEnd w:id="76"/>
      <w:bookmarkEnd w:id="77"/>
      <w:bookmarkEnd w:id="78"/>
      <w:bookmarkEnd w:id="79"/>
      <w:bookmarkEnd w:id="80"/>
      <w:bookmarkEnd w:id="81"/>
      <w:bookmarkEnd w:id="82"/>
    </w:p>
    <w:p w14:paraId="3D5D323A" w14:textId="38BC85F8" w:rsidR="00C91651" w:rsidRDefault="00A30EA0" w:rsidP="00C91651">
      <w:pPr>
        <w:rPr>
          <w:lang w:bidi="ar-SA"/>
        </w:rPr>
      </w:pPr>
      <w:r>
        <w:t>Develop and implement a plant</w:t>
      </w:r>
      <w:r w:rsidRPr="00616692">
        <w:t xml:space="preserve"> management p</w:t>
      </w:r>
      <w:r>
        <w:t>lan for a given production goal based on current industry standards</w:t>
      </w:r>
      <w:r w:rsidR="00C91651" w:rsidRPr="005E2F45">
        <w:rPr>
          <w:lang w:bidi="ar-SA"/>
        </w:rPr>
        <w:t>.</w:t>
      </w:r>
    </w:p>
    <w:p w14:paraId="3B5CC193" w14:textId="42FEEC68" w:rsidR="00C91651" w:rsidRPr="00AD6A8F" w:rsidRDefault="00C91651" w:rsidP="00C91651">
      <w:pPr>
        <w:pStyle w:val="Heading4"/>
      </w:pPr>
      <w:r w:rsidRPr="00AD6A8F">
        <w:t>Performance Indicator MN.</w:t>
      </w:r>
      <w:r w:rsidR="00A30EA0">
        <w:t>P</w:t>
      </w:r>
      <w:r>
        <w:t>S</w:t>
      </w:r>
      <w:r w:rsidRPr="00AD6A8F">
        <w:t>.0</w:t>
      </w:r>
      <w:r>
        <w:t>1</w:t>
      </w:r>
      <w:r w:rsidRPr="00AD6A8F">
        <w:t>.</w:t>
      </w:r>
      <w:r>
        <w:t>01</w:t>
      </w:r>
    </w:p>
    <w:p w14:paraId="707AEA75" w14:textId="13EADA3B" w:rsidR="00C91651" w:rsidRDefault="00194849" w:rsidP="00C91651">
      <w:pPr>
        <w:rPr>
          <w:lang w:bidi="ar-SA"/>
        </w:rPr>
      </w:pPr>
      <w:r w:rsidRPr="00616692">
        <w:t>Determine the influence of environmental factors on plant growth</w:t>
      </w:r>
      <w:r w:rsidR="00C91651" w:rsidRPr="005E2F45">
        <w:rPr>
          <w:lang w:bidi="ar-SA"/>
        </w:rPr>
        <w:t>.</w:t>
      </w:r>
    </w:p>
    <w:tbl>
      <w:tblPr>
        <w:tblStyle w:val="TableGrid"/>
        <w:tblW w:w="10075" w:type="dxa"/>
        <w:tblLayout w:type="fixed"/>
        <w:tblLook w:val="04A0" w:firstRow="1" w:lastRow="0" w:firstColumn="1" w:lastColumn="0" w:noHBand="0" w:noVBand="1"/>
        <w:tblCaption w:val="Performance Indicator MN.PS.01.01"/>
        <w:tblDescription w:val="Performance Indicator MN.PS.01.01&#13;&#10;Determine the influence of environmental factors on plant growth.&#13;&#10;"/>
      </w:tblPr>
      <w:tblGrid>
        <w:gridCol w:w="3325"/>
        <w:gridCol w:w="3330"/>
        <w:gridCol w:w="3420"/>
      </w:tblGrid>
      <w:tr w:rsidR="00C91651" w:rsidRPr="003D3648" w14:paraId="2E778BAF" w14:textId="77777777" w:rsidTr="00CA4F07">
        <w:trPr>
          <w:tblHeader/>
        </w:trPr>
        <w:tc>
          <w:tcPr>
            <w:tcW w:w="3325" w:type="dxa"/>
            <w:shd w:val="clear" w:color="auto" w:fill="D9D9D9" w:themeFill="background1" w:themeFillShade="D9"/>
          </w:tcPr>
          <w:p w14:paraId="36818457" w14:textId="77777777" w:rsidR="00C91651" w:rsidRPr="003D3648" w:rsidRDefault="00C91651"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1BEBE92" w14:textId="77777777" w:rsidR="00C91651" w:rsidRPr="003D3648" w:rsidRDefault="00C91651"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DA1AD06" w14:textId="77777777" w:rsidR="00C91651" w:rsidRPr="003D3648" w:rsidRDefault="00C91651" w:rsidP="00CA4F07">
            <w:pPr>
              <w:pStyle w:val="NoSpacing"/>
              <w:rPr>
                <w:rStyle w:val="Strong"/>
              </w:rPr>
            </w:pPr>
            <w:r w:rsidRPr="003D3648">
              <w:rPr>
                <w:rStyle w:val="Strong"/>
              </w:rPr>
              <w:t>Advanced Course Benchmarks</w:t>
            </w:r>
          </w:p>
        </w:tc>
      </w:tr>
      <w:tr w:rsidR="00F51873" w:rsidRPr="005733E6" w14:paraId="46C39BF7" w14:textId="77777777" w:rsidTr="00CA4F07">
        <w:trPr>
          <w:tblHeader/>
        </w:trPr>
        <w:tc>
          <w:tcPr>
            <w:tcW w:w="3325" w:type="dxa"/>
          </w:tcPr>
          <w:p w14:paraId="3472AD18" w14:textId="07DB2803" w:rsidR="00F51873" w:rsidRPr="005E08C0" w:rsidRDefault="00F51873" w:rsidP="005E08C0">
            <w:pPr>
              <w:pStyle w:val="NoSpacing"/>
            </w:pPr>
            <w:r w:rsidRPr="005E08C0">
              <w:t>PS.01.01.01.a. Identify and summarize the three measurements of light (i.e., color, intensity, and duration) that affect plant growth.</w:t>
            </w:r>
          </w:p>
        </w:tc>
        <w:tc>
          <w:tcPr>
            <w:tcW w:w="3330" w:type="dxa"/>
          </w:tcPr>
          <w:p w14:paraId="2E6730F6" w14:textId="34AE8540" w:rsidR="00F51873" w:rsidRPr="005E08C0" w:rsidRDefault="00F51873" w:rsidP="005E08C0">
            <w:pPr>
              <w:pStyle w:val="NoSpacing"/>
            </w:pPr>
            <w:r w:rsidRPr="005E08C0">
              <w:t>PS.01.01.01.b. Analyze and describe plant responses to light color, intensity, and duration.</w:t>
            </w:r>
          </w:p>
        </w:tc>
        <w:tc>
          <w:tcPr>
            <w:tcW w:w="3420" w:type="dxa"/>
          </w:tcPr>
          <w:p w14:paraId="47CE0C88" w14:textId="362C49ED" w:rsidR="00F51873" w:rsidRPr="005E08C0" w:rsidRDefault="00F51873" w:rsidP="005E08C0">
            <w:pPr>
              <w:pStyle w:val="NoSpacing"/>
            </w:pPr>
            <w:r w:rsidRPr="005E08C0">
              <w:t>PS.01.01.01.c. Analyze plant responses to varied light color, intensity and duration and recommend modifications to light for desired plant growth.</w:t>
            </w:r>
          </w:p>
        </w:tc>
      </w:tr>
      <w:tr w:rsidR="00F51873" w:rsidRPr="005733E6" w14:paraId="2DD37F1A" w14:textId="77777777" w:rsidTr="00CA4F07">
        <w:trPr>
          <w:tblHeader/>
        </w:trPr>
        <w:tc>
          <w:tcPr>
            <w:tcW w:w="3325" w:type="dxa"/>
          </w:tcPr>
          <w:p w14:paraId="3B367D82" w14:textId="5A7D2B65" w:rsidR="00F51873" w:rsidRPr="005E08C0" w:rsidRDefault="00F51873" w:rsidP="005E08C0">
            <w:pPr>
              <w:pStyle w:val="NoSpacing"/>
            </w:pPr>
            <w:r w:rsidRPr="005E08C0">
              <w:t>PS.01.01.02.a. Identify and summarize the effects of air and temperature on plant metabolism and growth.</w:t>
            </w:r>
          </w:p>
        </w:tc>
        <w:tc>
          <w:tcPr>
            <w:tcW w:w="3330" w:type="dxa"/>
          </w:tcPr>
          <w:p w14:paraId="3479C243" w14:textId="262C7CE8" w:rsidR="00F51873" w:rsidRPr="005E08C0" w:rsidRDefault="00F51873" w:rsidP="005E08C0">
            <w:pPr>
              <w:pStyle w:val="NoSpacing"/>
            </w:pPr>
            <w:r w:rsidRPr="005E08C0">
              <w:t>PS.01.01.02.b. Determine the optimal air and temperature conditions for plant growth.</w:t>
            </w:r>
          </w:p>
        </w:tc>
        <w:tc>
          <w:tcPr>
            <w:tcW w:w="3420" w:type="dxa"/>
          </w:tcPr>
          <w:p w14:paraId="3E1E5C9B" w14:textId="5F850D5E" w:rsidR="00F51873" w:rsidRPr="005E08C0" w:rsidRDefault="00F51873" w:rsidP="005E08C0">
            <w:pPr>
              <w:pStyle w:val="NoSpacing"/>
            </w:pPr>
            <w:r w:rsidRPr="005E08C0">
              <w:t>PS.01.01.02.c. Design, implement, and evaluate a plan to maintain optimal air and temperature conditions for plant growth.</w:t>
            </w:r>
          </w:p>
        </w:tc>
      </w:tr>
      <w:tr w:rsidR="00F51873" w:rsidRPr="005733E6" w14:paraId="6D83708E" w14:textId="77777777" w:rsidTr="00CA4F07">
        <w:trPr>
          <w:tblHeader/>
        </w:trPr>
        <w:tc>
          <w:tcPr>
            <w:tcW w:w="3325" w:type="dxa"/>
          </w:tcPr>
          <w:p w14:paraId="25BFC54A" w14:textId="604C462B" w:rsidR="00F51873" w:rsidRPr="005E08C0" w:rsidRDefault="00F51873" w:rsidP="005E08C0">
            <w:pPr>
              <w:pStyle w:val="NoSpacing"/>
            </w:pPr>
            <w:r w:rsidRPr="005E08C0">
              <w:t>PS.01.01.03.a. Identify and summarize the effects of water quality on plant growth, (e.g., pH, dissolved solids).</w:t>
            </w:r>
          </w:p>
        </w:tc>
        <w:tc>
          <w:tcPr>
            <w:tcW w:w="3330" w:type="dxa"/>
          </w:tcPr>
          <w:p w14:paraId="49006E3E" w14:textId="749CEC7C" w:rsidR="00F51873" w:rsidRPr="005E08C0" w:rsidRDefault="00F51873" w:rsidP="005E08C0">
            <w:pPr>
              <w:pStyle w:val="NoSpacing"/>
            </w:pPr>
            <w:r w:rsidRPr="005E08C0">
              <w:t>PS.01.01.03.b. Analyze and describe plant responses to water conditions.</w:t>
            </w:r>
          </w:p>
        </w:tc>
        <w:tc>
          <w:tcPr>
            <w:tcW w:w="3420" w:type="dxa"/>
          </w:tcPr>
          <w:p w14:paraId="30920981" w14:textId="2010F92D" w:rsidR="00F51873" w:rsidRPr="005E08C0" w:rsidRDefault="00F51873" w:rsidP="005E08C0">
            <w:pPr>
              <w:pStyle w:val="NoSpacing"/>
            </w:pPr>
            <w:r w:rsidRPr="005E08C0">
              <w:t>PS.01.01.03.c. Analyze plant responses to water conditions and recommend modifications to water for desired plant growth.</w:t>
            </w:r>
          </w:p>
        </w:tc>
      </w:tr>
    </w:tbl>
    <w:p w14:paraId="72E2EAB3" w14:textId="77777777" w:rsidR="006E5CB1" w:rsidRPr="00AD6A8F" w:rsidRDefault="006E5CB1" w:rsidP="006E5CB1">
      <w:pPr>
        <w:pStyle w:val="Heading4"/>
      </w:pPr>
      <w:r w:rsidRPr="00AD6A8F">
        <w:t>Performance Indicator MN.</w:t>
      </w:r>
      <w:r>
        <w:t>PS</w:t>
      </w:r>
      <w:r w:rsidRPr="00AD6A8F">
        <w:t>.0</w:t>
      </w:r>
      <w:r>
        <w:t>1</w:t>
      </w:r>
      <w:r w:rsidRPr="00AD6A8F">
        <w:t>.</w:t>
      </w:r>
      <w:r>
        <w:t>02</w:t>
      </w:r>
    </w:p>
    <w:p w14:paraId="0652C367" w14:textId="77777777" w:rsidR="006E5CB1" w:rsidRDefault="006E5CB1" w:rsidP="006E5CB1">
      <w:pPr>
        <w:rPr>
          <w:lang w:bidi="ar-SA"/>
        </w:rPr>
      </w:pPr>
      <w:r w:rsidRPr="00616692">
        <w:t>Prepare and manage growing media for use in plant systems</w:t>
      </w:r>
      <w:r w:rsidRPr="005E2F45">
        <w:rPr>
          <w:lang w:bidi="ar-SA"/>
        </w:rPr>
        <w:t>.</w:t>
      </w:r>
    </w:p>
    <w:tbl>
      <w:tblPr>
        <w:tblStyle w:val="TableGrid"/>
        <w:tblW w:w="10075" w:type="dxa"/>
        <w:tblLayout w:type="fixed"/>
        <w:tblLook w:val="04A0" w:firstRow="1" w:lastRow="0" w:firstColumn="1" w:lastColumn="0" w:noHBand="0" w:noVBand="1"/>
        <w:tblCaption w:val="Performance Indicator MN.PS.01.02"/>
        <w:tblDescription w:val="Performance Indicator MN.PS.01.02&#13;&#10;Prepare and manage growing media for use in plant systems.&#13;&#10;"/>
      </w:tblPr>
      <w:tblGrid>
        <w:gridCol w:w="3325"/>
        <w:gridCol w:w="3330"/>
        <w:gridCol w:w="3420"/>
      </w:tblGrid>
      <w:tr w:rsidR="006E5CB1" w:rsidRPr="003D3648" w14:paraId="4463373F" w14:textId="77777777" w:rsidTr="00CA4F07">
        <w:trPr>
          <w:tblHeader/>
        </w:trPr>
        <w:tc>
          <w:tcPr>
            <w:tcW w:w="3325" w:type="dxa"/>
            <w:shd w:val="clear" w:color="auto" w:fill="D9D9D9" w:themeFill="background1" w:themeFillShade="D9"/>
          </w:tcPr>
          <w:p w14:paraId="301EE8F6" w14:textId="77777777" w:rsidR="006E5CB1" w:rsidRPr="003D3648" w:rsidRDefault="006E5CB1"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CDBF518" w14:textId="77777777" w:rsidR="006E5CB1" w:rsidRPr="003D3648" w:rsidRDefault="006E5CB1"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D565763" w14:textId="77777777" w:rsidR="006E5CB1" w:rsidRPr="003D3648" w:rsidRDefault="006E5CB1" w:rsidP="00CA4F07">
            <w:pPr>
              <w:pStyle w:val="NoSpacing"/>
              <w:rPr>
                <w:rStyle w:val="Strong"/>
              </w:rPr>
            </w:pPr>
            <w:r w:rsidRPr="003D3648">
              <w:rPr>
                <w:rStyle w:val="Strong"/>
              </w:rPr>
              <w:t>Advanced Course Benchmarks</w:t>
            </w:r>
          </w:p>
        </w:tc>
      </w:tr>
      <w:tr w:rsidR="006E5CB1" w:rsidRPr="005733E6" w14:paraId="3741AF92" w14:textId="77777777" w:rsidTr="00CA4F07">
        <w:trPr>
          <w:tblHeader/>
        </w:trPr>
        <w:tc>
          <w:tcPr>
            <w:tcW w:w="3325" w:type="dxa"/>
          </w:tcPr>
          <w:p w14:paraId="2D4B5443" w14:textId="77777777" w:rsidR="006E5CB1" w:rsidRPr="005E08C0" w:rsidRDefault="006E5CB1" w:rsidP="005E08C0">
            <w:pPr>
              <w:pStyle w:val="NoSpacing"/>
            </w:pPr>
            <w:r w:rsidRPr="005E08C0">
              <w:t>PS.01.02.01.a. Identify the major components of growing media and describe how growing media support plant growth.</w:t>
            </w:r>
          </w:p>
        </w:tc>
        <w:tc>
          <w:tcPr>
            <w:tcW w:w="3330" w:type="dxa"/>
          </w:tcPr>
          <w:p w14:paraId="3DEC6927" w14:textId="77777777" w:rsidR="006E5CB1" w:rsidRPr="005E08C0" w:rsidRDefault="006E5CB1" w:rsidP="005E08C0">
            <w:pPr>
              <w:pStyle w:val="NoSpacing"/>
            </w:pPr>
            <w:r w:rsidRPr="005E08C0">
              <w:t>PS.01.02.01.b. Describe the physical and chemical characteristics of growing media and explain the influence they have on plant growth.</w:t>
            </w:r>
          </w:p>
        </w:tc>
        <w:tc>
          <w:tcPr>
            <w:tcW w:w="3420" w:type="dxa"/>
          </w:tcPr>
          <w:p w14:paraId="318ADCB4" w14:textId="77777777" w:rsidR="006E5CB1" w:rsidRPr="005E08C0" w:rsidRDefault="006E5CB1" w:rsidP="005E08C0">
            <w:pPr>
              <w:pStyle w:val="NoSpacing"/>
            </w:pPr>
            <w:r w:rsidRPr="005E08C0">
              <w:t>PS.01.02.01.c. Formulate and prepare growing media for specific plants or crops.</w:t>
            </w:r>
          </w:p>
        </w:tc>
      </w:tr>
      <w:tr w:rsidR="006E5CB1" w:rsidRPr="005733E6" w14:paraId="548256BF" w14:textId="77777777" w:rsidTr="00CA4F07">
        <w:trPr>
          <w:tblHeader/>
        </w:trPr>
        <w:tc>
          <w:tcPr>
            <w:tcW w:w="3325" w:type="dxa"/>
          </w:tcPr>
          <w:p w14:paraId="6DF94722" w14:textId="77777777" w:rsidR="006E5CB1" w:rsidRPr="005E08C0" w:rsidRDefault="006E5CB1" w:rsidP="005E08C0">
            <w:pPr>
              <w:pStyle w:val="NoSpacing"/>
            </w:pPr>
            <w:r w:rsidRPr="005E08C0">
              <w:t>PS.01.02.02.a. Identify the categories of soil water.</w:t>
            </w:r>
          </w:p>
        </w:tc>
        <w:tc>
          <w:tcPr>
            <w:tcW w:w="3330" w:type="dxa"/>
          </w:tcPr>
          <w:p w14:paraId="0F2ACE0E" w14:textId="77777777" w:rsidR="006E5CB1" w:rsidRPr="005E08C0" w:rsidRDefault="006E5CB1" w:rsidP="005E08C0">
            <w:pPr>
              <w:pStyle w:val="NoSpacing"/>
            </w:pPr>
            <w:r w:rsidRPr="005E08C0">
              <w:t>PS.01.02.02.b. Discuss how soil drainage and water-holding capacity can be improved.</w:t>
            </w:r>
          </w:p>
        </w:tc>
        <w:tc>
          <w:tcPr>
            <w:tcW w:w="3420" w:type="dxa"/>
          </w:tcPr>
          <w:p w14:paraId="782F955F" w14:textId="77777777" w:rsidR="006E5CB1" w:rsidRPr="005E08C0" w:rsidRDefault="006E5CB1" w:rsidP="005E08C0">
            <w:pPr>
              <w:pStyle w:val="NoSpacing"/>
            </w:pPr>
            <w:r w:rsidRPr="005E08C0">
              <w:t>PS.01.02.02.c. Determine the hydraulic conductivity for soil and how the results influence irrigation practices.</w:t>
            </w:r>
          </w:p>
        </w:tc>
      </w:tr>
      <w:tr w:rsidR="006E5CB1" w:rsidRPr="005733E6" w14:paraId="6B01D530" w14:textId="77777777" w:rsidTr="00CA4F07">
        <w:trPr>
          <w:tblHeader/>
        </w:trPr>
        <w:tc>
          <w:tcPr>
            <w:tcW w:w="3325" w:type="dxa"/>
          </w:tcPr>
          <w:p w14:paraId="2746B355" w14:textId="77777777" w:rsidR="006E5CB1" w:rsidRPr="005E08C0" w:rsidRDefault="006E5CB1" w:rsidP="005E08C0">
            <w:pPr>
              <w:pStyle w:val="NoSpacing"/>
            </w:pPr>
            <w:r w:rsidRPr="005E08C0">
              <w:t>PS.01.02.03.a. List and summarize the reasons for preparing growing media before planting.</w:t>
            </w:r>
          </w:p>
        </w:tc>
        <w:tc>
          <w:tcPr>
            <w:tcW w:w="3330" w:type="dxa"/>
          </w:tcPr>
          <w:p w14:paraId="5E5A8477" w14:textId="77777777" w:rsidR="006E5CB1" w:rsidRPr="005E08C0" w:rsidRDefault="006E5CB1" w:rsidP="005E08C0">
            <w:pPr>
              <w:pStyle w:val="NoSpacing"/>
            </w:pPr>
            <w:r w:rsidRPr="005E08C0">
              <w:t>PS.01.02.03.b. Prepare soil and growing media for planting with the addition of amendments.</w:t>
            </w:r>
          </w:p>
        </w:tc>
        <w:tc>
          <w:tcPr>
            <w:tcW w:w="3420" w:type="dxa"/>
          </w:tcPr>
          <w:p w14:paraId="5198B919" w14:textId="77777777" w:rsidR="006E5CB1" w:rsidRPr="005E08C0" w:rsidRDefault="006E5CB1" w:rsidP="005E08C0">
            <w:pPr>
              <w:pStyle w:val="NoSpacing"/>
            </w:pPr>
            <w:r w:rsidRPr="005E08C0">
              <w:t>PS.01.02.03.c. Analyze how mechanical planting equipment performs soil preparation and seed placement.</w:t>
            </w:r>
          </w:p>
        </w:tc>
      </w:tr>
    </w:tbl>
    <w:p w14:paraId="6681D77E" w14:textId="77777777" w:rsidR="00C91651" w:rsidRPr="002E77D2" w:rsidRDefault="00C91651" w:rsidP="00C91651">
      <w:pPr>
        <w:spacing w:before="120" w:after="0"/>
        <w:rPr>
          <w:rFonts w:eastAsiaTheme="majorEastAsia" w:cstheme="majorBidi"/>
          <w:b/>
          <w:sz w:val="24"/>
          <w:szCs w:val="24"/>
          <w:lang w:bidi="ar-SA"/>
        </w:rPr>
      </w:pPr>
      <w:r w:rsidRPr="002E77D2">
        <w:br w:type="page"/>
      </w:r>
    </w:p>
    <w:p w14:paraId="1E34E9CC" w14:textId="7ECDB192" w:rsidR="00C91651" w:rsidRPr="00583893" w:rsidRDefault="00C91651" w:rsidP="00C91651">
      <w:pPr>
        <w:rPr>
          <w:b/>
          <w:bCs/>
          <w:color w:val="003865" w:themeColor="accent1"/>
          <w:sz w:val="28"/>
          <w:szCs w:val="28"/>
        </w:rPr>
      </w:pPr>
      <w:r w:rsidRPr="00583893">
        <w:rPr>
          <w:b/>
          <w:bCs/>
          <w:color w:val="003865" w:themeColor="accent1"/>
          <w:sz w:val="28"/>
          <w:szCs w:val="28"/>
        </w:rPr>
        <w:lastRenderedPageBreak/>
        <w:t>MN.</w:t>
      </w:r>
      <w:r w:rsidR="0051558B">
        <w:rPr>
          <w:b/>
          <w:bCs/>
          <w:color w:val="003865" w:themeColor="accent1"/>
          <w:sz w:val="28"/>
          <w:szCs w:val="28"/>
        </w:rPr>
        <w:t>P</w:t>
      </w:r>
      <w:r w:rsidRPr="00E31063">
        <w:rPr>
          <w:b/>
          <w:bCs/>
          <w:color w:val="003865" w:themeColor="accent1"/>
          <w:sz w:val="28"/>
          <w:szCs w:val="28"/>
        </w:rPr>
        <w:t xml:space="preserve">S.01: </w:t>
      </w:r>
      <w:r w:rsidR="00A30EA0" w:rsidRPr="00A30EA0">
        <w:rPr>
          <w:b/>
          <w:bCs/>
          <w:color w:val="003865" w:themeColor="accent1"/>
          <w:sz w:val="28"/>
          <w:szCs w:val="28"/>
        </w:rPr>
        <w:t>Plant Nutrition, Environmental Factors, and Reproduction</w:t>
      </w:r>
      <w:r>
        <w:rPr>
          <w:b/>
          <w:bCs/>
          <w:color w:val="003865" w:themeColor="accent1"/>
          <w:sz w:val="28"/>
          <w:szCs w:val="28"/>
        </w:rPr>
        <w:t>, Continued</w:t>
      </w:r>
    </w:p>
    <w:p w14:paraId="6EF9F599" w14:textId="14E66DB4" w:rsidR="00C91651" w:rsidRDefault="00F45FAF" w:rsidP="00C91651">
      <w:pPr>
        <w:rPr>
          <w:lang w:bidi="ar-SA"/>
        </w:rPr>
      </w:pPr>
      <w:r>
        <w:t>Develop and implement a plant</w:t>
      </w:r>
      <w:r w:rsidRPr="00616692">
        <w:t xml:space="preserve"> management p</w:t>
      </w:r>
      <w:r>
        <w:t>lan for a given production goal based on current industry standards</w:t>
      </w:r>
      <w:r w:rsidR="00C91651" w:rsidRPr="002C59F0">
        <w:rPr>
          <w:lang w:bidi="ar-SA"/>
        </w:rPr>
        <w:t>.</w:t>
      </w:r>
    </w:p>
    <w:p w14:paraId="064FDB28" w14:textId="370896A4" w:rsidR="00C91651" w:rsidRPr="00AD6A8F" w:rsidRDefault="00C91651" w:rsidP="00C91651">
      <w:pPr>
        <w:pStyle w:val="Heading4"/>
      </w:pPr>
      <w:r w:rsidRPr="00AD6A8F">
        <w:t>Performance Indicator MN.</w:t>
      </w:r>
      <w:r w:rsidR="00A30EA0">
        <w:t>P</w:t>
      </w:r>
      <w:r>
        <w:t>S</w:t>
      </w:r>
      <w:r w:rsidRPr="00AD6A8F">
        <w:t>.0</w:t>
      </w:r>
      <w:r>
        <w:t>1</w:t>
      </w:r>
      <w:r w:rsidRPr="00AD6A8F">
        <w:t>.</w:t>
      </w:r>
      <w:r>
        <w:t>0</w:t>
      </w:r>
      <w:r w:rsidR="006E5CB1">
        <w:t>3</w:t>
      </w:r>
    </w:p>
    <w:p w14:paraId="409748A6" w14:textId="4B8E6C9C" w:rsidR="00C91651" w:rsidRDefault="008E0F21" w:rsidP="00C91651">
      <w:pPr>
        <w:rPr>
          <w:lang w:bidi="ar-SA"/>
        </w:rPr>
      </w:pPr>
      <w:r w:rsidRPr="00616692">
        <w:t>Develop and implement a fertilization plan for specific plants or crops</w:t>
      </w:r>
      <w:r w:rsidR="00C91651" w:rsidRPr="005E2F45">
        <w:rPr>
          <w:lang w:bidi="ar-SA"/>
        </w:rPr>
        <w:t>.</w:t>
      </w:r>
    </w:p>
    <w:tbl>
      <w:tblPr>
        <w:tblStyle w:val="TableGrid"/>
        <w:tblW w:w="10075" w:type="dxa"/>
        <w:tblLayout w:type="fixed"/>
        <w:tblLook w:val="04A0" w:firstRow="1" w:lastRow="0" w:firstColumn="1" w:lastColumn="0" w:noHBand="0" w:noVBand="1"/>
        <w:tblCaption w:val="Performance Indicator MN.PS.01.03"/>
        <w:tblDescription w:val="Performance Indicator MN.PS.01.03&#13;&#10;Develop and implement a fertilization plan for specific plants or crops.&#13;&#10;"/>
      </w:tblPr>
      <w:tblGrid>
        <w:gridCol w:w="3325"/>
        <w:gridCol w:w="3330"/>
        <w:gridCol w:w="3420"/>
      </w:tblGrid>
      <w:tr w:rsidR="00C91651" w:rsidRPr="003D3648" w14:paraId="2C4DFEF8" w14:textId="77777777" w:rsidTr="00CA4F07">
        <w:trPr>
          <w:tblHeader/>
        </w:trPr>
        <w:tc>
          <w:tcPr>
            <w:tcW w:w="3325" w:type="dxa"/>
            <w:shd w:val="clear" w:color="auto" w:fill="D9D9D9" w:themeFill="background1" w:themeFillShade="D9"/>
          </w:tcPr>
          <w:p w14:paraId="06CAEE36" w14:textId="77777777" w:rsidR="00C91651" w:rsidRPr="003D3648" w:rsidRDefault="00C91651"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221424B" w14:textId="77777777" w:rsidR="00C91651" w:rsidRPr="003D3648" w:rsidRDefault="00C91651"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0F90552" w14:textId="77777777" w:rsidR="00C91651" w:rsidRPr="003D3648" w:rsidRDefault="00C91651" w:rsidP="00CA4F07">
            <w:pPr>
              <w:pStyle w:val="NoSpacing"/>
              <w:rPr>
                <w:rStyle w:val="Strong"/>
              </w:rPr>
            </w:pPr>
            <w:r w:rsidRPr="003D3648">
              <w:rPr>
                <w:rStyle w:val="Strong"/>
              </w:rPr>
              <w:t>Advanced Course Benchmarks</w:t>
            </w:r>
          </w:p>
        </w:tc>
      </w:tr>
      <w:tr w:rsidR="005E08C0" w:rsidRPr="005733E6" w14:paraId="38B9E610" w14:textId="77777777" w:rsidTr="00CA4F07">
        <w:trPr>
          <w:tblHeader/>
        </w:trPr>
        <w:tc>
          <w:tcPr>
            <w:tcW w:w="3325" w:type="dxa"/>
          </w:tcPr>
          <w:p w14:paraId="473B4450" w14:textId="2434BD42" w:rsidR="005E08C0" w:rsidRPr="005E08C0" w:rsidRDefault="005E08C0" w:rsidP="005E08C0">
            <w:pPr>
              <w:pStyle w:val="NoSpacing"/>
            </w:pPr>
            <w:r w:rsidRPr="005E08C0">
              <w:t>PS.01.03.01.a. Summarize the impact of environmental factors on nutrient availability (e.g., moisture, temperature, pH).</w:t>
            </w:r>
          </w:p>
        </w:tc>
        <w:tc>
          <w:tcPr>
            <w:tcW w:w="3330" w:type="dxa"/>
          </w:tcPr>
          <w:p w14:paraId="47B89132" w14:textId="2DD9665D" w:rsidR="005E08C0" w:rsidRPr="005E08C0" w:rsidRDefault="005E08C0" w:rsidP="005E08C0">
            <w:pPr>
              <w:pStyle w:val="NoSpacing"/>
            </w:pPr>
            <w:r w:rsidRPr="005E08C0">
              <w:t>PS.01.03.01.b. Assess and describe the impact environmental factors have on a crop.</w:t>
            </w:r>
          </w:p>
        </w:tc>
        <w:tc>
          <w:tcPr>
            <w:tcW w:w="3420" w:type="dxa"/>
          </w:tcPr>
          <w:p w14:paraId="0EA706BB" w14:textId="06A6B2F5" w:rsidR="005E08C0" w:rsidRPr="005E08C0" w:rsidRDefault="005E08C0" w:rsidP="005E08C0">
            <w:pPr>
              <w:pStyle w:val="NoSpacing"/>
            </w:pPr>
            <w:r w:rsidRPr="005E08C0">
              <w:t>PS.01.03.01.c. Devise a plan to meet plant nutrient needs based on environmental factors present.</w:t>
            </w:r>
          </w:p>
        </w:tc>
      </w:tr>
      <w:tr w:rsidR="005E08C0" w:rsidRPr="005733E6" w14:paraId="0129FC64" w14:textId="77777777" w:rsidTr="00CA4F07">
        <w:trPr>
          <w:tblHeader/>
        </w:trPr>
        <w:tc>
          <w:tcPr>
            <w:tcW w:w="3325" w:type="dxa"/>
          </w:tcPr>
          <w:p w14:paraId="018466E3" w14:textId="6A98FEAA" w:rsidR="005E08C0" w:rsidRPr="005E08C0" w:rsidRDefault="005E08C0" w:rsidP="005E08C0">
            <w:pPr>
              <w:pStyle w:val="NoSpacing"/>
            </w:pPr>
            <w:r w:rsidRPr="005E08C0">
              <w:t>PS.01.03.02.a. Discuss the influence of pH and cation exchange capacity on the avail-ability of nutrients.</w:t>
            </w:r>
          </w:p>
        </w:tc>
        <w:tc>
          <w:tcPr>
            <w:tcW w:w="3330" w:type="dxa"/>
          </w:tcPr>
          <w:p w14:paraId="4F6BBE86" w14:textId="518882EC" w:rsidR="005E08C0" w:rsidRPr="005E08C0" w:rsidRDefault="005E08C0" w:rsidP="005E08C0">
            <w:pPr>
              <w:pStyle w:val="NoSpacing"/>
            </w:pPr>
            <w:r w:rsidRPr="005E08C0">
              <w:t>PS.01.03.02.b. Contrast pH and cation ex-change capacity between mineral soil and soilless growing media.</w:t>
            </w:r>
          </w:p>
        </w:tc>
        <w:tc>
          <w:tcPr>
            <w:tcW w:w="3420" w:type="dxa"/>
          </w:tcPr>
          <w:p w14:paraId="7378ED06" w14:textId="7162BEC2" w:rsidR="005E08C0" w:rsidRPr="005E08C0" w:rsidRDefault="005E08C0" w:rsidP="005E08C0">
            <w:pPr>
              <w:pStyle w:val="NoSpacing"/>
            </w:pPr>
            <w:r w:rsidRPr="005E08C0">
              <w:t>PS.01.03.02.c. Adjust the pH of growing media for specific plants or crops.</w:t>
            </w:r>
          </w:p>
        </w:tc>
      </w:tr>
      <w:tr w:rsidR="005E08C0" w:rsidRPr="005733E6" w14:paraId="4280B183" w14:textId="77777777" w:rsidTr="00CA4F07">
        <w:trPr>
          <w:tblHeader/>
        </w:trPr>
        <w:tc>
          <w:tcPr>
            <w:tcW w:w="3325" w:type="dxa"/>
          </w:tcPr>
          <w:p w14:paraId="42C42986" w14:textId="631748ED" w:rsidR="005E08C0" w:rsidRPr="005E08C0" w:rsidRDefault="005E08C0" w:rsidP="005E08C0">
            <w:pPr>
              <w:pStyle w:val="NoSpacing"/>
            </w:pPr>
            <w:r w:rsidRPr="005E08C0">
              <w:t>PS.01.03.03.a. Collect soil and plant tissue samples using generally accepted procedures and explain how incorrect sample collection will affect the results of a laboratory analysis.</w:t>
            </w:r>
          </w:p>
        </w:tc>
        <w:tc>
          <w:tcPr>
            <w:tcW w:w="3330" w:type="dxa"/>
          </w:tcPr>
          <w:p w14:paraId="7A79BF10" w14:textId="62FF6BD1" w:rsidR="005E08C0" w:rsidRPr="005E08C0" w:rsidRDefault="005E08C0" w:rsidP="005E08C0">
            <w:pPr>
              <w:pStyle w:val="NoSpacing"/>
            </w:pPr>
            <w:r w:rsidRPr="005E08C0">
              <w:t>PS.01.03.03.b. Interpret laboratory analyses of soil and tissue samples.</w:t>
            </w:r>
          </w:p>
        </w:tc>
        <w:tc>
          <w:tcPr>
            <w:tcW w:w="3420" w:type="dxa"/>
          </w:tcPr>
          <w:p w14:paraId="2BA3B5C3" w14:textId="2E6BE179" w:rsidR="005E08C0" w:rsidRPr="005E08C0" w:rsidRDefault="005E08C0" w:rsidP="005E08C0">
            <w:pPr>
              <w:pStyle w:val="NoSpacing"/>
            </w:pPr>
            <w:r w:rsidRPr="005E08C0">
              <w:t>PS.01.03.03.c. Prescribe fertilizer applications based on the results of a laboratory analysis of soil and plant tissue samples.</w:t>
            </w:r>
          </w:p>
        </w:tc>
      </w:tr>
      <w:tr w:rsidR="005E08C0" w:rsidRPr="005733E6" w14:paraId="0EEC817E" w14:textId="77777777" w:rsidTr="00CA4F07">
        <w:trPr>
          <w:tblHeader/>
        </w:trPr>
        <w:tc>
          <w:tcPr>
            <w:tcW w:w="3325" w:type="dxa"/>
          </w:tcPr>
          <w:p w14:paraId="5E26C6DB" w14:textId="053A3EE4" w:rsidR="005E08C0" w:rsidRPr="005E08C0" w:rsidRDefault="005E08C0" w:rsidP="005E08C0">
            <w:pPr>
              <w:pStyle w:val="NoSpacing"/>
            </w:pPr>
            <w:r w:rsidRPr="005E08C0">
              <w:t>PS.01.03.04.a. Identify fertilizer sources of essential plant nutrients; explain fertilizer formulations, including organic and inorganic; and describe different methods of fertilizer application.</w:t>
            </w:r>
          </w:p>
        </w:tc>
        <w:tc>
          <w:tcPr>
            <w:tcW w:w="3330" w:type="dxa"/>
          </w:tcPr>
          <w:p w14:paraId="10A7985A" w14:textId="4A1B7276" w:rsidR="005E08C0" w:rsidRPr="005E08C0" w:rsidRDefault="005E08C0" w:rsidP="005E08C0">
            <w:pPr>
              <w:pStyle w:val="NoSpacing"/>
            </w:pPr>
            <w:r w:rsidRPr="005E08C0">
              <w:t>PS.01.03.04.b. Calculate the amount of fertilizer to be applied based on nutrient recommendation and fertilizer analysis.</w:t>
            </w:r>
          </w:p>
        </w:tc>
        <w:tc>
          <w:tcPr>
            <w:tcW w:w="3420" w:type="dxa"/>
          </w:tcPr>
          <w:p w14:paraId="088C718A" w14:textId="7BF83483" w:rsidR="005E08C0" w:rsidRPr="005E08C0" w:rsidRDefault="005E08C0" w:rsidP="005E08C0">
            <w:pPr>
              <w:pStyle w:val="NoSpacing"/>
            </w:pPr>
            <w:r w:rsidRPr="005E08C0">
              <w:t>PS.01.03.04.c. Calibrate application equipment to meet plant nutrient needs.</w:t>
            </w:r>
          </w:p>
        </w:tc>
      </w:tr>
      <w:tr w:rsidR="005E08C0" w:rsidRPr="005733E6" w14:paraId="3E8655C7" w14:textId="77777777" w:rsidTr="00CA4F07">
        <w:trPr>
          <w:tblHeader/>
        </w:trPr>
        <w:tc>
          <w:tcPr>
            <w:tcW w:w="3325" w:type="dxa"/>
          </w:tcPr>
          <w:p w14:paraId="4EBBBB25" w14:textId="2D3399E0" w:rsidR="005E08C0" w:rsidRPr="005E08C0" w:rsidRDefault="005E08C0" w:rsidP="005E08C0">
            <w:pPr>
              <w:pStyle w:val="NoSpacing"/>
            </w:pPr>
            <w:r w:rsidRPr="005E08C0">
              <w:t>PS.01.03.05.a. Research and summarize production methods focused on soil management (e.g., crop rotation, companion planting, cover crops, etc.).</w:t>
            </w:r>
          </w:p>
        </w:tc>
        <w:tc>
          <w:tcPr>
            <w:tcW w:w="3330" w:type="dxa"/>
          </w:tcPr>
          <w:p w14:paraId="13075149" w14:textId="1924287C" w:rsidR="005E08C0" w:rsidRPr="005E08C0" w:rsidRDefault="005E08C0" w:rsidP="005E08C0">
            <w:pPr>
              <w:pStyle w:val="NoSpacing"/>
            </w:pPr>
            <w:r w:rsidRPr="005E08C0">
              <w:t>PS.01.03.05.b. Assess and describe the short- and long-term effects production methods have on soil.</w:t>
            </w:r>
          </w:p>
        </w:tc>
        <w:tc>
          <w:tcPr>
            <w:tcW w:w="3420" w:type="dxa"/>
          </w:tcPr>
          <w:p w14:paraId="1AC62501" w14:textId="64A00DBE" w:rsidR="005E08C0" w:rsidRPr="005E08C0" w:rsidRDefault="005E08C0" w:rsidP="005E08C0">
            <w:pPr>
              <w:pStyle w:val="NoSpacing"/>
            </w:pPr>
            <w:r w:rsidRPr="005E08C0">
              <w:t>PS.01.03.05.c. Devise a plan for soil management for a selected production method.</w:t>
            </w:r>
          </w:p>
        </w:tc>
      </w:tr>
      <w:tr w:rsidR="005E08C0" w:rsidRPr="005733E6" w14:paraId="6A2EBD19" w14:textId="77777777" w:rsidTr="00CA4F07">
        <w:trPr>
          <w:tblHeader/>
        </w:trPr>
        <w:tc>
          <w:tcPr>
            <w:tcW w:w="3325" w:type="dxa"/>
          </w:tcPr>
          <w:p w14:paraId="429598E5" w14:textId="7B1B5DE2" w:rsidR="005E08C0" w:rsidRPr="005E08C0" w:rsidRDefault="005E08C0" w:rsidP="005E08C0">
            <w:pPr>
              <w:pStyle w:val="NoSpacing"/>
            </w:pPr>
            <w:r w:rsidRPr="005E08C0">
              <w:t>PS.01.03.06.a. Summarize the impact of environmental factors on nutrient availability (e.g., moisture, temperature, pH, etc.).</w:t>
            </w:r>
          </w:p>
        </w:tc>
        <w:tc>
          <w:tcPr>
            <w:tcW w:w="3330" w:type="dxa"/>
          </w:tcPr>
          <w:p w14:paraId="00176EB9" w14:textId="46E880F4" w:rsidR="005E08C0" w:rsidRPr="005E08C0" w:rsidRDefault="005E08C0" w:rsidP="005E08C0">
            <w:pPr>
              <w:pStyle w:val="NoSpacing"/>
            </w:pPr>
            <w:r w:rsidRPr="005E08C0">
              <w:t>PS.01.03.06.b. Assess and describe the impact environmental factors have on a crop.</w:t>
            </w:r>
          </w:p>
        </w:tc>
        <w:tc>
          <w:tcPr>
            <w:tcW w:w="3420" w:type="dxa"/>
          </w:tcPr>
          <w:p w14:paraId="1DFF6768" w14:textId="3378C68D" w:rsidR="005E08C0" w:rsidRPr="005E08C0" w:rsidRDefault="005E08C0" w:rsidP="005E08C0">
            <w:pPr>
              <w:pStyle w:val="NoSpacing"/>
            </w:pPr>
            <w:r w:rsidRPr="005E08C0">
              <w:t>PS.01.03.06.c. Devise a plan to meet plant nutrient needs based on environmental factors present.</w:t>
            </w:r>
          </w:p>
        </w:tc>
      </w:tr>
    </w:tbl>
    <w:p w14:paraId="1E195807" w14:textId="77777777" w:rsidR="00C91651" w:rsidRPr="00736A86" w:rsidRDefault="00C91651" w:rsidP="00C91651">
      <w:pPr>
        <w:spacing w:before="120" w:after="0"/>
        <w:rPr>
          <w:rFonts w:eastAsiaTheme="majorEastAsia" w:cstheme="majorBidi"/>
          <w:b/>
          <w:sz w:val="24"/>
          <w:szCs w:val="24"/>
          <w:lang w:bidi="ar-SA"/>
        </w:rPr>
      </w:pPr>
      <w:r w:rsidRPr="00736A86">
        <w:br w:type="page"/>
      </w:r>
    </w:p>
    <w:p w14:paraId="5928BB69" w14:textId="354189FD" w:rsidR="0051558B" w:rsidRDefault="0051558B" w:rsidP="0051558B">
      <w:pPr>
        <w:pStyle w:val="Heading3"/>
      </w:pPr>
      <w:bookmarkStart w:id="83" w:name="_Toc74919791"/>
      <w:bookmarkStart w:id="84" w:name="_Toc74926901"/>
      <w:bookmarkStart w:id="85" w:name="_Toc74929747"/>
      <w:bookmarkStart w:id="86" w:name="_Toc74934967"/>
      <w:bookmarkStart w:id="87" w:name="_Toc74944791"/>
      <w:bookmarkStart w:id="88" w:name="_Toc74946862"/>
      <w:bookmarkStart w:id="89" w:name="_Toc74947639"/>
      <w:bookmarkStart w:id="90" w:name="_Toc74947885"/>
      <w:bookmarkStart w:id="91" w:name="_Toc74948007"/>
      <w:bookmarkStart w:id="92" w:name="_Toc74948129"/>
      <w:r w:rsidRPr="003D3648">
        <w:lastRenderedPageBreak/>
        <w:t>MN.</w:t>
      </w:r>
      <w:r>
        <w:t>PS</w:t>
      </w:r>
      <w:r w:rsidRPr="003D3648">
        <w:t>.0</w:t>
      </w:r>
      <w:r w:rsidR="00B828DD">
        <w:t>2</w:t>
      </w:r>
      <w:r>
        <w:t xml:space="preserve">: </w:t>
      </w:r>
      <w:r w:rsidRPr="001B2B24">
        <w:t xml:space="preserve">Plant </w:t>
      </w:r>
      <w:r w:rsidR="00B828DD">
        <w:t>Anatomy and Physiology</w:t>
      </w:r>
      <w:bookmarkEnd w:id="83"/>
      <w:bookmarkEnd w:id="84"/>
      <w:bookmarkEnd w:id="85"/>
      <w:bookmarkEnd w:id="86"/>
      <w:bookmarkEnd w:id="87"/>
      <w:bookmarkEnd w:id="88"/>
      <w:bookmarkEnd w:id="89"/>
      <w:bookmarkEnd w:id="90"/>
      <w:bookmarkEnd w:id="91"/>
      <w:bookmarkEnd w:id="92"/>
    </w:p>
    <w:p w14:paraId="0AAA89A2" w14:textId="0D0A9EA0" w:rsidR="0051558B" w:rsidRDefault="00B828DD" w:rsidP="0051558B">
      <w:pPr>
        <w:rPr>
          <w:lang w:bidi="ar-SA"/>
        </w:rPr>
      </w:pPr>
      <w:r w:rsidRPr="00616692">
        <w:t>Apply principles of classification, plant anatomy, and plant physiology to plant production and management</w:t>
      </w:r>
      <w:r w:rsidR="0051558B" w:rsidRPr="005E2F45">
        <w:rPr>
          <w:lang w:bidi="ar-SA"/>
        </w:rPr>
        <w:t>.</w:t>
      </w:r>
    </w:p>
    <w:p w14:paraId="4B6EC133" w14:textId="03DAD359" w:rsidR="0051558B" w:rsidRPr="00AD6A8F" w:rsidRDefault="0051558B" w:rsidP="0051558B">
      <w:pPr>
        <w:pStyle w:val="Heading4"/>
      </w:pPr>
      <w:r w:rsidRPr="00AD6A8F">
        <w:t>Performance Indicator MN.</w:t>
      </w:r>
      <w:r>
        <w:t>PS</w:t>
      </w:r>
      <w:r w:rsidRPr="00AD6A8F">
        <w:t>.0</w:t>
      </w:r>
      <w:r w:rsidR="00FC62DC">
        <w:t>2</w:t>
      </w:r>
      <w:r w:rsidRPr="00AD6A8F">
        <w:t>.</w:t>
      </w:r>
      <w:r>
        <w:t>01</w:t>
      </w:r>
    </w:p>
    <w:p w14:paraId="72F6A7F4" w14:textId="516AA838" w:rsidR="0051558B" w:rsidRDefault="008E5FF1" w:rsidP="0051558B">
      <w:pPr>
        <w:rPr>
          <w:lang w:bidi="ar-SA"/>
        </w:rPr>
      </w:pPr>
      <w:r w:rsidRPr="00616692">
        <w:t>Classify plants according to taxonomic systems</w:t>
      </w:r>
      <w:r w:rsidR="0051558B" w:rsidRPr="005E2F45">
        <w:rPr>
          <w:lang w:bidi="ar-SA"/>
        </w:rPr>
        <w:t>.</w:t>
      </w:r>
    </w:p>
    <w:tbl>
      <w:tblPr>
        <w:tblStyle w:val="TableGrid"/>
        <w:tblW w:w="10075" w:type="dxa"/>
        <w:tblLayout w:type="fixed"/>
        <w:tblLook w:val="04A0" w:firstRow="1" w:lastRow="0" w:firstColumn="1" w:lastColumn="0" w:noHBand="0" w:noVBand="1"/>
        <w:tblCaption w:val="Performance Indicator MN.PS.02.01"/>
        <w:tblDescription w:val="Performance Indicator MN.PS.02.01&#13;&#10;Classify plants according to taxonomic systems.&#13;&#10;"/>
      </w:tblPr>
      <w:tblGrid>
        <w:gridCol w:w="3325"/>
        <w:gridCol w:w="3330"/>
        <w:gridCol w:w="3420"/>
      </w:tblGrid>
      <w:tr w:rsidR="0051558B" w:rsidRPr="003D3648" w14:paraId="55090215" w14:textId="77777777" w:rsidTr="00CA4F07">
        <w:trPr>
          <w:tblHeader/>
        </w:trPr>
        <w:tc>
          <w:tcPr>
            <w:tcW w:w="3325" w:type="dxa"/>
            <w:shd w:val="clear" w:color="auto" w:fill="D9D9D9" w:themeFill="background1" w:themeFillShade="D9"/>
          </w:tcPr>
          <w:p w14:paraId="7B962117" w14:textId="77777777" w:rsidR="0051558B" w:rsidRPr="003D3648" w:rsidRDefault="0051558B"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49806D76" w14:textId="77777777" w:rsidR="0051558B" w:rsidRPr="003D3648" w:rsidRDefault="0051558B"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EF41651" w14:textId="77777777" w:rsidR="0051558B" w:rsidRPr="003D3648" w:rsidRDefault="0051558B" w:rsidP="00CA4F07">
            <w:pPr>
              <w:pStyle w:val="NoSpacing"/>
              <w:rPr>
                <w:rStyle w:val="Strong"/>
              </w:rPr>
            </w:pPr>
            <w:r w:rsidRPr="003D3648">
              <w:rPr>
                <w:rStyle w:val="Strong"/>
              </w:rPr>
              <w:t>Advanced Course Benchmarks</w:t>
            </w:r>
          </w:p>
        </w:tc>
      </w:tr>
      <w:tr w:rsidR="00D12A43" w:rsidRPr="005733E6" w14:paraId="6F6E5BCA" w14:textId="77777777" w:rsidTr="00CA4F07">
        <w:trPr>
          <w:tblHeader/>
        </w:trPr>
        <w:tc>
          <w:tcPr>
            <w:tcW w:w="3325" w:type="dxa"/>
          </w:tcPr>
          <w:p w14:paraId="55A1C59B" w14:textId="7F6CA129" w:rsidR="00D12A43" w:rsidRPr="00D12A43" w:rsidRDefault="00D12A43" w:rsidP="00D12A43">
            <w:pPr>
              <w:pStyle w:val="NoSpacing"/>
            </w:pPr>
            <w:r w:rsidRPr="00D12A43">
              <w:t>PS.02.01.01.a. Identify and summarize systems used to classify plants based on specific characteristics.</w:t>
            </w:r>
          </w:p>
        </w:tc>
        <w:tc>
          <w:tcPr>
            <w:tcW w:w="3330" w:type="dxa"/>
          </w:tcPr>
          <w:p w14:paraId="3A26AD51" w14:textId="26400FB1" w:rsidR="00D12A43" w:rsidRPr="00D12A43" w:rsidRDefault="00D12A43" w:rsidP="00D12A43">
            <w:pPr>
              <w:pStyle w:val="NoSpacing"/>
            </w:pPr>
            <w:r w:rsidRPr="00D12A43">
              <w:t>PS.02.01.01.b. Compare and contrast the hierarchical classification of agricultural and ornamental plants.</w:t>
            </w:r>
          </w:p>
        </w:tc>
        <w:tc>
          <w:tcPr>
            <w:tcW w:w="3420" w:type="dxa"/>
          </w:tcPr>
          <w:p w14:paraId="78D3C660" w14:textId="511F2A5E" w:rsidR="00D12A43" w:rsidRPr="00D12A43" w:rsidRDefault="00D12A43" w:rsidP="00D12A43">
            <w:pPr>
              <w:pStyle w:val="NoSpacing"/>
            </w:pPr>
            <w:r w:rsidRPr="00D12A43">
              <w:t>PS.02.01.01.c. Classify agricultural and ornamental plants according to the hierarchical classification system.</w:t>
            </w:r>
          </w:p>
        </w:tc>
      </w:tr>
      <w:tr w:rsidR="00D12A43" w:rsidRPr="005733E6" w14:paraId="313DC3F6" w14:textId="77777777" w:rsidTr="00CA4F07">
        <w:trPr>
          <w:tblHeader/>
        </w:trPr>
        <w:tc>
          <w:tcPr>
            <w:tcW w:w="3325" w:type="dxa"/>
          </w:tcPr>
          <w:p w14:paraId="77C44B97" w14:textId="7D377C59" w:rsidR="00D12A43" w:rsidRPr="00D12A43" w:rsidRDefault="00D12A43" w:rsidP="00D12A43">
            <w:pPr>
              <w:pStyle w:val="NoSpacing"/>
            </w:pPr>
            <w:r w:rsidRPr="00D12A43">
              <w:t>PS.02.01.02.a. Describe the morphological characteristics used to identify agricultural and herbaceous plants (e.g., life cycles, growth habit, plant use, and as monocotyledons or di-cotyledons, woody, herbaceous).</w:t>
            </w:r>
          </w:p>
        </w:tc>
        <w:tc>
          <w:tcPr>
            <w:tcW w:w="3330" w:type="dxa"/>
          </w:tcPr>
          <w:p w14:paraId="4094DFC2" w14:textId="27F4AF1F" w:rsidR="00D12A43" w:rsidRPr="00D12A43" w:rsidRDefault="00D12A43" w:rsidP="00D12A43">
            <w:pPr>
              <w:pStyle w:val="NoSpacing"/>
            </w:pPr>
            <w:r w:rsidRPr="00D12A43">
              <w:t>PS.02.01.02.b. Identify and describe important plants to agricultural and ornamental plant systems by common names.</w:t>
            </w:r>
          </w:p>
        </w:tc>
        <w:tc>
          <w:tcPr>
            <w:tcW w:w="3420" w:type="dxa"/>
          </w:tcPr>
          <w:p w14:paraId="2A58F1B7" w14:textId="1BD04110" w:rsidR="00D12A43" w:rsidRPr="00D12A43" w:rsidRDefault="00D12A43" w:rsidP="00D12A43">
            <w:pPr>
              <w:pStyle w:val="NoSpacing"/>
            </w:pPr>
            <w:r w:rsidRPr="00D12A43">
              <w:t>PS.02.01.02.c. Identify and describe important plants to agricultural and ornamental plant systems by scientific names.</w:t>
            </w:r>
          </w:p>
        </w:tc>
      </w:tr>
    </w:tbl>
    <w:p w14:paraId="6843A7F7" w14:textId="77777777" w:rsidR="0051558B" w:rsidRPr="002E77D2" w:rsidRDefault="0051558B" w:rsidP="0051558B">
      <w:pPr>
        <w:spacing w:before="120" w:after="0"/>
        <w:rPr>
          <w:rFonts w:eastAsiaTheme="majorEastAsia" w:cstheme="majorBidi"/>
          <w:b/>
          <w:sz w:val="24"/>
          <w:szCs w:val="24"/>
          <w:lang w:bidi="ar-SA"/>
        </w:rPr>
      </w:pPr>
      <w:r w:rsidRPr="002E77D2">
        <w:br w:type="page"/>
      </w:r>
    </w:p>
    <w:p w14:paraId="068F9ADB" w14:textId="2E55DE09" w:rsidR="0051558B" w:rsidRPr="00583893" w:rsidRDefault="0051558B" w:rsidP="0051558B">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P</w:t>
      </w:r>
      <w:r w:rsidRPr="00E31063">
        <w:rPr>
          <w:b/>
          <w:bCs/>
          <w:color w:val="003865" w:themeColor="accent1"/>
          <w:sz w:val="28"/>
          <w:szCs w:val="28"/>
        </w:rPr>
        <w:t>S.0</w:t>
      </w:r>
      <w:r w:rsidR="00FE4140">
        <w:rPr>
          <w:b/>
          <w:bCs/>
          <w:color w:val="003865" w:themeColor="accent1"/>
          <w:sz w:val="28"/>
          <w:szCs w:val="28"/>
        </w:rPr>
        <w:t>2</w:t>
      </w:r>
      <w:r w:rsidRPr="00E31063">
        <w:rPr>
          <w:b/>
          <w:bCs/>
          <w:color w:val="003865" w:themeColor="accent1"/>
          <w:sz w:val="28"/>
          <w:szCs w:val="28"/>
        </w:rPr>
        <w:t xml:space="preserve">: </w:t>
      </w:r>
      <w:r w:rsidRPr="00A30EA0">
        <w:rPr>
          <w:b/>
          <w:bCs/>
          <w:color w:val="003865" w:themeColor="accent1"/>
          <w:sz w:val="28"/>
          <w:szCs w:val="28"/>
        </w:rPr>
        <w:t xml:space="preserve">Plant </w:t>
      </w:r>
      <w:r w:rsidR="00FC62DC" w:rsidRPr="00FC62DC">
        <w:rPr>
          <w:b/>
          <w:bCs/>
          <w:color w:val="003865" w:themeColor="accent1"/>
          <w:sz w:val="28"/>
          <w:szCs w:val="28"/>
        </w:rPr>
        <w:t>Anatomy and Physiology</w:t>
      </w:r>
      <w:r>
        <w:rPr>
          <w:b/>
          <w:bCs/>
          <w:color w:val="003865" w:themeColor="accent1"/>
          <w:sz w:val="28"/>
          <w:szCs w:val="28"/>
        </w:rPr>
        <w:t>, Continued</w:t>
      </w:r>
    </w:p>
    <w:p w14:paraId="4E347B28" w14:textId="6AF506BB" w:rsidR="0051558B" w:rsidRDefault="00FC62DC" w:rsidP="0051558B">
      <w:pPr>
        <w:rPr>
          <w:lang w:bidi="ar-SA"/>
        </w:rPr>
      </w:pPr>
      <w:r w:rsidRPr="00616692">
        <w:t>Apply principles of classification, plant anatomy, and plant physiology to plant production and management</w:t>
      </w:r>
      <w:r w:rsidR="0051558B" w:rsidRPr="002C59F0">
        <w:rPr>
          <w:lang w:bidi="ar-SA"/>
        </w:rPr>
        <w:t>.</w:t>
      </w:r>
    </w:p>
    <w:p w14:paraId="59084022" w14:textId="77777777" w:rsidR="00157BC8" w:rsidRPr="00AD6A8F" w:rsidRDefault="00157BC8" w:rsidP="00157BC8">
      <w:pPr>
        <w:pStyle w:val="Heading4"/>
      </w:pPr>
      <w:r w:rsidRPr="00AD6A8F">
        <w:t>Performance Indicator MN.</w:t>
      </w:r>
      <w:r>
        <w:t>PS</w:t>
      </w:r>
      <w:r w:rsidRPr="00AD6A8F">
        <w:t>.0</w:t>
      </w:r>
      <w:r>
        <w:t>2</w:t>
      </w:r>
      <w:r w:rsidRPr="00AD6A8F">
        <w:t>.</w:t>
      </w:r>
      <w:r>
        <w:t>02</w:t>
      </w:r>
    </w:p>
    <w:p w14:paraId="2C9134E4" w14:textId="77777777" w:rsidR="00157BC8" w:rsidRDefault="00157BC8" w:rsidP="00157BC8">
      <w:pPr>
        <w:rPr>
          <w:lang w:bidi="ar-SA"/>
        </w:rPr>
      </w:pPr>
      <w:r w:rsidRPr="00616692">
        <w:t>Apply knowledge of plant anatomy and the functions of plant structures to activities associated with plant systems</w:t>
      </w:r>
      <w:r w:rsidRPr="005E2F45">
        <w:rPr>
          <w:lang w:bidi="ar-SA"/>
        </w:rPr>
        <w:t>.</w:t>
      </w:r>
    </w:p>
    <w:tbl>
      <w:tblPr>
        <w:tblStyle w:val="TableGrid"/>
        <w:tblW w:w="10075" w:type="dxa"/>
        <w:tblLayout w:type="fixed"/>
        <w:tblLook w:val="04A0" w:firstRow="1" w:lastRow="0" w:firstColumn="1" w:lastColumn="0" w:noHBand="0" w:noVBand="1"/>
        <w:tblCaption w:val="Performance Indicator MN.PS.02.02"/>
        <w:tblDescription w:val="Performance Indicator MN.PS.02.02&#13;&#10;Apply knowledge of plant anatomy and the functions of plant structures to activities associated with plant systems.&#13;&#10;"/>
      </w:tblPr>
      <w:tblGrid>
        <w:gridCol w:w="3325"/>
        <w:gridCol w:w="3330"/>
        <w:gridCol w:w="3420"/>
      </w:tblGrid>
      <w:tr w:rsidR="00157BC8" w:rsidRPr="003D3648" w14:paraId="534E48FC" w14:textId="77777777" w:rsidTr="00CA4F07">
        <w:trPr>
          <w:tblHeader/>
        </w:trPr>
        <w:tc>
          <w:tcPr>
            <w:tcW w:w="3325" w:type="dxa"/>
            <w:shd w:val="clear" w:color="auto" w:fill="D9D9D9" w:themeFill="background1" w:themeFillShade="D9"/>
          </w:tcPr>
          <w:p w14:paraId="59A6CED1" w14:textId="77777777" w:rsidR="00157BC8" w:rsidRPr="003D3648" w:rsidRDefault="00157BC8"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F590668" w14:textId="77777777" w:rsidR="00157BC8" w:rsidRPr="003D3648" w:rsidRDefault="00157BC8"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557C5DB" w14:textId="77777777" w:rsidR="00157BC8" w:rsidRPr="003D3648" w:rsidRDefault="00157BC8" w:rsidP="00CA4F07">
            <w:pPr>
              <w:pStyle w:val="NoSpacing"/>
              <w:rPr>
                <w:rStyle w:val="Strong"/>
              </w:rPr>
            </w:pPr>
            <w:r w:rsidRPr="003D3648">
              <w:rPr>
                <w:rStyle w:val="Strong"/>
              </w:rPr>
              <w:t>Advanced Course Benchmarks</w:t>
            </w:r>
          </w:p>
        </w:tc>
      </w:tr>
      <w:tr w:rsidR="00157BC8" w:rsidRPr="005733E6" w14:paraId="46D0DDE8" w14:textId="77777777" w:rsidTr="00CA4F07">
        <w:trPr>
          <w:tblHeader/>
        </w:trPr>
        <w:tc>
          <w:tcPr>
            <w:tcW w:w="3325" w:type="dxa"/>
          </w:tcPr>
          <w:p w14:paraId="7D52D0FF" w14:textId="77777777" w:rsidR="00157BC8" w:rsidRPr="00E44D19" w:rsidRDefault="00157BC8" w:rsidP="00CA4F07">
            <w:pPr>
              <w:pStyle w:val="NoSpacing"/>
            </w:pPr>
            <w:r w:rsidRPr="00E44D19">
              <w:t>PS.02.02.01.a. Identify structures in a typical plant cell and summarize the function of plant cell organelles.</w:t>
            </w:r>
          </w:p>
        </w:tc>
        <w:tc>
          <w:tcPr>
            <w:tcW w:w="3330" w:type="dxa"/>
          </w:tcPr>
          <w:p w14:paraId="6D28C497" w14:textId="77777777" w:rsidR="00157BC8" w:rsidRPr="00E44D19" w:rsidRDefault="00157BC8" w:rsidP="00CA4F07">
            <w:pPr>
              <w:pStyle w:val="NoSpacing"/>
            </w:pPr>
            <w:r w:rsidRPr="00E44D19">
              <w:t>PS.02.02.01.b. Compare and contrast mitosis and meiosis.</w:t>
            </w:r>
          </w:p>
        </w:tc>
        <w:tc>
          <w:tcPr>
            <w:tcW w:w="3420" w:type="dxa"/>
          </w:tcPr>
          <w:p w14:paraId="500ABBBB" w14:textId="77777777" w:rsidR="00157BC8" w:rsidRPr="00E44D19" w:rsidRDefault="00157BC8" w:rsidP="00CA4F07">
            <w:pPr>
              <w:pStyle w:val="NoSpacing"/>
            </w:pPr>
            <w:r w:rsidRPr="00E44D19">
              <w:t>PS.02.02.01.c. Apply the knowledge of cell differentiation and the functions of the major types of cells to plant systems.</w:t>
            </w:r>
          </w:p>
        </w:tc>
      </w:tr>
      <w:tr w:rsidR="00157BC8" w:rsidRPr="005733E6" w14:paraId="7AA8B8E1" w14:textId="77777777" w:rsidTr="00CA4F07">
        <w:trPr>
          <w:tblHeader/>
        </w:trPr>
        <w:tc>
          <w:tcPr>
            <w:tcW w:w="3325" w:type="dxa"/>
          </w:tcPr>
          <w:p w14:paraId="55DDF97A" w14:textId="77777777" w:rsidR="00157BC8" w:rsidRPr="00E44D19" w:rsidRDefault="00157BC8" w:rsidP="00CA4F07">
            <w:pPr>
              <w:pStyle w:val="NoSpacing"/>
            </w:pPr>
            <w:r w:rsidRPr="00E44D19">
              <w:t>PS.02.02.02.a. Identify and summarize the components, the types, and the functions of plant roots.</w:t>
            </w:r>
          </w:p>
        </w:tc>
        <w:tc>
          <w:tcPr>
            <w:tcW w:w="3330" w:type="dxa"/>
          </w:tcPr>
          <w:p w14:paraId="3FB8A240" w14:textId="77777777" w:rsidR="00157BC8" w:rsidRPr="00E44D19" w:rsidRDefault="00157BC8" w:rsidP="00CA4F07">
            <w:pPr>
              <w:pStyle w:val="NoSpacing"/>
            </w:pPr>
            <w:r w:rsidRPr="00E44D19">
              <w:t>PS.02.02.02.b. Analyze root tissues and explain the pathway of water and nutrients into and through root tissues.</w:t>
            </w:r>
          </w:p>
        </w:tc>
        <w:tc>
          <w:tcPr>
            <w:tcW w:w="3420" w:type="dxa"/>
          </w:tcPr>
          <w:p w14:paraId="29353E6E" w14:textId="77777777" w:rsidR="00157BC8" w:rsidRPr="00E44D19" w:rsidRDefault="00157BC8" w:rsidP="00CA4F07">
            <w:pPr>
              <w:pStyle w:val="NoSpacing"/>
            </w:pPr>
            <w:r w:rsidRPr="00E44D19">
              <w:t>PS.02.02.02.c. Correlate the active and passive transport of minerals into and through the root system to plant nutrition.</w:t>
            </w:r>
          </w:p>
        </w:tc>
      </w:tr>
      <w:tr w:rsidR="00157BC8" w:rsidRPr="005733E6" w14:paraId="3BF7321C" w14:textId="77777777" w:rsidTr="00CA4F07">
        <w:trPr>
          <w:tblHeader/>
        </w:trPr>
        <w:tc>
          <w:tcPr>
            <w:tcW w:w="3325" w:type="dxa"/>
          </w:tcPr>
          <w:p w14:paraId="35C99569" w14:textId="77777777" w:rsidR="00157BC8" w:rsidRPr="00E44D19" w:rsidRDefault="00157BC8" w:rsidP="00CA4F07">
            <w:pPr>
              <w:pStyle w:val="NoSpacing"/>
            </w:pPr>
            <w:r w:rsidRPr="00E44D19">
              <w:t>PS.02.02.03.a. Identify and summarize the components and the functions of plant stems.</w:t>
            </w:r>
          </w:p>
        </w:tc>
        <w:tc>
          <w:tcPr>
            <w:tcW w:w="3330" w:type="dxa"/>
          </w:tcPr>
          <w:p w14:paraId="1175B8C9" w14:textId="77777777" w:rsidR="00157BC8" w:rsidRPr="00E44D19" w:rsidRDefault="00157BC8" w:rsidP="00CA4F07">
            <w:pPr>
              <w:pStyle w:val="NoSpacing"/>
            </w:pPr>
            <w:r w:rsidRPr="00E44D19">
              <w:t>PS.02.02.03.b. Analyze and describe the difference in arrangement of vascular tissue between monocot and dicot plant stems.</w:t>
            </w:r>
          </w:p>
        </w:tc>
        <w:tc>
          <w:tcPr>
            <w:tcW w:w="3420" w:type="dxa"/>
          </w:tcPr>
          <w:p w14:paraId="6C3EB01D" w14:textId="77777777" w:rsidR="00157BC8" w:rsidRPr="00E44D19" w:rsidRDefault="00157BC8" w:rsidP="00CA4F07">
            <w:pPr>
              <w:pStyle w:val="NoSpacing"/>
            </w:pPr>
            <w:r w:rsidRPr="00E44D19">
              <w:t>PS.02.02.03.c. Evaluate the function of the xylem, phloem and cambium tissues and the impact on plant systems.</w:t>
            </w:r>
          </w:p>
        </w:tc>
      </w:tr>
      <w:tr w:rsidR="00157BC8" w:rsidRPr="005733E6" w14:paraId="7328FAC3" w14:textId="77777777" w:rsidTr="00CA4F07">
        <w:trPr>
          <w:tblHeader/>
        </w:trPr>
        <w:tc>
          <w:tcPr>
            <w:tcW w:w="3325" w:type="dxa"/>
          </w:tcPr>
          <w:p w14:paraId="154A3377" w14:textId="77777777" w:rsidR="00157BC8" w:rsidRPr="00E44D19" w:rsidRDefault="00157BC8" w:rsidP="00CA4F07">
            <w:pPr>
              <w:pStyle w:val="NoSpacing"/>
            </w:pPr>
            <w:r w:rsidRPr="00E44D19">
              <w:t>PS.02.02.04.a. Research and summarize leaf morphology and the functions of leaves.</w:t>
            </w:r>
          </w:p>
        </w:tc>
        <w:tc>
          <w:tcPr>
            <w:tcW w:w="3330" w:type="dxa"/>
          </w:tcPr>
          <w:p w14:paraId="5AA52728" w14:textId="77777777" w:rsidR="00157BC8" w:rsidRPr="00E44D19" w:rsidRDefault="00157BC8" w:rsidP="00CA4F07">
            <w:pPr>
              <w:pStyle w:val="NoSpacing"/>
            </w:pPr>
            <w:r w:rsidRPr="00E44D19">
              <w:t>PS.02.02.04.b. Analyze how leaves capture light energy and summarize the exchange of gases.</w:t>
            </w:r>
          </w:p>
        </w:tc>
        <w:tc>
          <w:tcPr>
            <w:tcW w:w="3420" w:type="dxa"/>
          </w:tcPr>
          <w:p w14:paraId="0CDC1BF3" w14:textId="77777777" w:rsidR="00157BC8" w:rsidRPr="00E44D19" w:rsidRDefault="00157BC8" w:rsidP="00CA4F07">
            <w:pPr>
              <w:pStyle w:val="NoSpacing"/>
            </w:pPr>
            <w:r w:rsidRPr="00E44D19">
              <w:t>PS.02.02.04.c. Devise a plan for plant management practices that takes into account leaf structure and functions.</w:t>
            </w:r>
          </w:p>
        </w:tc>
      </w:tr>
      <w:tr w:rsidR="00157BC8" w:rsidRPr="005733E6" w14:paraId="7262FB28" w14:textId="77777777" w:rsidTr="00CA4F07">
        <w:trPr>
          <w:tblHeader/>
        </w:trPr>
        <w:tc>
          <w:tcPr>
            <w:tcW w:w="3325" w:type="dxa"/>
          </w:tcPr>
          <w:p w14:paraId="0629019B" w14:textId="77777777" w:rsidR="00157BC8" w:rsidRPr="00E44D19" w:rsidRDefault="00157BC8" w:rsidP="00CA4F07">
            <w:pPr>
              <w:pStyle w:val="NoSpacing"/>
            </w:pPr>
            <w:r w:rsidRPr="00E44D19">
              <w:t>PS.02.02.05.a. Identify and summarize the components of a flower, the functions of a flower and the functions of flower components.</w:t>
            </w:r>
          </w:p>
        </w:tc>
        <w:tc>
          <w:tcPr>
            <w:tcW w:w="3330" w:type="dxa"/>
          </w:tcPr>
          <w:p w14:paraId="6E2F4709" w14:textId="77777777" w:rsidR="00157BC8" w:rsidRPr="00E44D19" w:rsidRDefault="00157BC8" w:rsidP="00CA4F07">
            <w:pPr>
              <w:pStyle w:val="NoSpacing"/>
            </w:pPr>
            <w:r w:rsidRPr="00E44D19">
              <w:t>PS.02.02.05.b. Apply knowledge of flower structure to differentiate between the types of flowers and flower inflorescence (e.g., complete, incomplete, perfect, imperfect).</w:t>
            </w:r>
          </w:p>
        </w:tc>
        <w:tc>
          <w:tcPr>
            <w:tcW w:w="3420" w:type="dxa"/>
          </w:tcPr>
          <w:p w14:paraId="26C51929" w14:textId="77777777" w:rsidR="00157BC8" w:rsidRPr="00E44D19" w:rsidRDefault="00157BC8" w:rsidP="00CA4F07">
            <w:pPr>
              <w:pStyle w:val="NoSpacing"/>
            </w:pPr>
            <w:r w:rsidRPr="00E44D19">
              <w:t>PS.02.02.05.c. Evaluate flower structures and analyze the impact of plant structure on plant breeding, production, and use.</w:t>
            </w:r>
          </w:p>
        </w:tc>
      </w:tr>
      <w:tr w:rsidR="00157BC8" w:rsidRPr="005733E6" w14:paraId="3420F1EF" w14:textId="77777777" w:rsidTr="00CA4F07">
        <w:trPr>
          <w:tblHeader/>
        </w:trPr>
        <w:tc>
          <w:tcPr>
            <w:tcW w:w="3325" w:type="dxa"/>
          </w:tcPr>
          <w:p w14:paraId="5A4A0F63" w14:textId="77777777" w:rsidR="00157BC8" w:rsidRPr="00E44D19" w:rsidRDefault="00157BC8" w:rsidP="00CA4F07">
            <w:pPr>
              <w:pStyle w:val="NoSpacing"/>
            </w:pPr>
            <w:r w:rsidRPr="00E44D19">
              <w:t>PS.02.02.06.a. Identify and summarize the functions and components of seeds and fruit.</w:t>
            </w:r>
          </w:p>
        </w:tc>
        <w:tc>
          <w:tcPr>
            <w:tcW w:w="3330" w:type="dxa"/>
          </w:tcPr>
          <w:p w14:paraId="663D2B7E" w14:textId="77777777" w:rsidR="00157BC8" w:rsidRPr="00E44D19" w:rsidRDefault="00157BC8" w:rsidP="00CA4F07">
            <w:pPr>
              <w:pStyle w:val="NoSpacing"/>
            </w:pPr>
            <w:r w:rsidRPr="00E44D19">
              <w:t>PS.02.02.06.b. Analyze and categorize the major types of seeds and fruit.</w:t>
            </w:r>
          </w:p>
        </w:tc>
        <w:tc>
          <w:tcPr>
            <w:tcW w:w="3420" w:type="dxa"/>
          </w:tcPr>
          <w:p w14:paraId="53BA7B81" w14:textId="77777777" w:rsidR="00157BC8" w:rsidRPr="00E44D19" w:rsidRDefault="00157BC8" w:rsidP="00CA4F07">
            <w:pPr>
              <w:pStyle w:val="NoSpacing"/>
            </w:pPr>
            <w:r w:rsidRPr="00E44D19">
              <w:t>PS.02.02.06.c. Evaluate the impact of different seed and fruit structures to plant culture and use.</w:t>
            </w:r>
          </w:p>
        </w:tc>
      </w:tr>
    </w:tbl>
    <w:p w14:paraId="6BBF1FE4" w14:textId="77777777" w:rsidR="00FE4140" w:rsidRPr="002E77D2" w:rsidRDefault="00FE4140" w:rsidP="00FE4140">
      <w:pPr>
        <w:spacing w:before="120" w:after="0"/>
        <w:rPr>
          <w:rFonts w:eastAsiaTheme="majorEastAsia" w:cstheme="majorBidi"/>
          <w:b/>
          <w:sz w:val="24"/>
          <w:szCs w:val="24"/>
          <w:lang w:bidi="ar-SA"/>
        </w:rPr>
      </w:pPr>
      <w:r w:rsidRPr="002E77D2">
        <w:br w:type="page"/>
      </w:r>
    </w:p>
    <w:p w14:paraId="1E376B43" w14:textId="7364B59C" w:rsidR="00FE4140" w:rsidRPr="00583893" w:rsidRDefault="00FE4140" w:rsidP="00FE4140">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P</w:t>
      </w:r>
      <w:r w:rsidRPr="00E31063">
        <w:rPr>
          <w:b/>
          <w:bCs/>
          <w:color w:val="003865" w:themeColor="accent1"/>
          <w:sz w:val="28"/>
          <w:szCs w:val="28"/>
        </w:rPr>
        <w:t>S.0</w:t>
      </w:r>
      <w:r>
        <w:rPr>
          <w:b/>
          <w:bCs/>
          <w:color w:val="003865" w:themeColor="accent1"/>
          <w:sz w:val="28"/>
          <w:szCs w:val="28"/>
        </w:rPr>
        <w:t>2</w:t>
      </w:r>
      <w:r w:rsidRPr="00E31063">
        <w:rPr>
          <w:b/>
          <w:bCs/>
          <w:color w:val="003865" w:themeColor="accent1"/>
          <w:sz w:val="28"/>
          <w:szCs w:val="28"/>
        </w:rPr>
        <w:t xml:space="preserve">: </w:t>
      </w:r>
      <w:r w:rsidRPr="00A30EA0">
        <w:rPr>
          <w:b/>
          <w:bCs/>
          <w:color w:val="003865" w:themeColor="accent1"/>
          <w:sz w:val="28"/>
          <w:szCs w:val="28"/>
        </w:rPr>
        <w:t xml:space="preserve">Plant </w:t>
      </w:r>
      <w:r w:rsidRPr="00FC62DC">
        <w:rPr>
          <w:b/>
          <w:bCs/>
          <w:color w:val="003865" w:themeColor="accent1"/>
          <w:sz w:val="28"/>
          <w:szCs w:val="28"/>
        </w:rPr>
        <w:t>Anatomy and Physiology</w:t>
      </w:r>
      <w:r>
        <w:rPr>
          <w:b/>
          <w:bCs/>
          <w:color w:val="003865" w:themeColor="accent1"/>
          <w:sz w:val="28"/>
          <w:szCs w:val="28"/>
        </w:rPr>
        <w:t>, Continued</w:t>
      </w:r>
    </w:p>
    <w:p w14:paraId="4F1A9F83" w14:textId="77777777" w:rsidR="00FE4140" w:rsidRDefault="00FE4140" w:rsidP="00FE4140">
      <w:pPr>
        <w:rPr>
          <w:lang w:bidi="ar-SA"/>
        </w:rPr>
      </w:pPr>
      <w:r w:rsidRPr="00616692">
        <w:t>Apply principles of classification, plant anatomy, and plant physiology to plant production and management</w:t>
      </w:r>
      <w:r w:rsidRPr="002C59F0">
        <w:rPr>
          <w:lang w:bidi="ar-SA"/>
        </w:rPr>
        <w:t>.</w:t>
      </w:r>
    </w:p>
    <w:p w14:paraId="4E657ED4" w14:textId="6AEB5B59" w:rsidR="0051558B" w:rsidRPr="00AD6A8F" w:rsidRDefault="0051558B" w:rsidP="0051558B">
      <w:pPr>
        <w:pStyle w:val="Heading4"/>
      </w:pPr>
      <w:r w:rsidRPr="00AD6A8F">
        <w:t>Performance Indicator MN.</w:t>
      </w:r>
      <w:r>
        <w:t>PS</w:t>
      </w:r>
      <w:r w:rsidRPr="00AD6A8F">
        <w:t>.0</w:t>
      </w:r>
      <w:r w:rsidR="00FC62DC">
        <w:t>2</w:t>
      </w:r>
      <w:r w:rsidRPr="00AD6A8F">
        <w:t>.</w:t>
      </w:r>
      <w:r>
        <w:t>03</w:t>
      </w:r>
    </w:p>
    <w:p w14:paraId="26BF67EE" w14:textId="104A14B2" w:rsidR="0051558B" w:rsidRDefault="00A244D3" w:rsidP="0051558B">
      <w:pPr>
        <w:rPr>
          <w:lang w:bidi="ar-SA"/>
        </w:rPr>
      </w:pPr>
      <w:r w:rsidRPr="00616692">
        <w:t>Apply knowledge of plant physiology and energy conversion to plant systems</w:t>
      </w:r>
      <w:r w:rsidR="0051558B" w:rsidRPr="005E2F45">
        <w:rPr>
          <w:lang w:bidi="ar-SA"/>
        </w:rPr>
        <w:t>.</w:t>
      </w:r>
    </w:p>
    <w:tbl>
      <w:tblPr>
        <w:tblStyle w:val="TableGrid"/>
        <w:tblW w:w="10075" w:type="dxa"/>
        <w:tblLayout w:type="fixed"/>
        <w:tblLook w:val="04A0" w:firstRow="1" w:lastRow="0" w:firstColumn="1" w:lastColumn="0" w:noHBand="0" w:noVBand="1"/>
        <w:tblCaption w:val="Performance Indicator MN.PS.02.03"/>
        <w:tblDescription w:val="Performance Indicator MN.PS.02.03&#13;&#10;Apply knowledge of plant physiology and energy conversion to plant systems.&#13;&#10;"/>
      </w:tblPr>
      <w:tblGrid>
        <w:gridCol w:w="3325"/>
        <w:gridCol w:w="3330"/>
        <w:gridCol w:w="3420"/>
      </w:tblGrid>
      <w:tr w:rsidR="0051558B" w:rsidRPr="003D3648" w14:paraId="64CC409E" w14:textId="77777777" w:rsidTr="00CA4F07">
        <w:trPr>
          <w:tblHeader/>
        </w:trPr>
        <w:tc>
          <w:tcPr>
            <w:tcW w:w="3325" w:type="dxa"/>
            <w:shd w:val="clear" w:color="auto" w:fill="D9D9D9" w:themeFill="background1" w:themeFillShade="D9"/>
          </w:tcPr>
          <w:p w14:paraId="1802D1EE" w14:textId="77777777" w:rsidR="0051558B" w:rsidRPr="003D3648" w:rsidRDefault="0051558B"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F3C6157" w14:textId="77777777" w:rsidR="0051558B" w:rsidRPr="003D3648" w:rsidRDefault="0051558B"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A6F2432" w14:textId="77777777" w:rsidR="0051558B" w:rsidRPr="003D3648" w:rsidRDefault="0051558B" w:rsidP="00CA4F07">
            <w:pPr>
              <w:pStyle w:val="NoSpacing"/>
              <w:rPr>
                <w:rStyle w:val="Strong"/>
              </w:rPr>
            </w:pPr>
            <w:r w:rsidRPr="003D3648">
              <w:rPr>
                <w:rStyle w:val="Strong"/>
              </w:rPr>
              <w:t>Advanced Course Benchmarks</w:t>
            </w:r>
          </w:p>
        </w:tc>
      </w:tr>
      <w:tr w:rsidR="00FA22D1" w:rsidRPr="005733E6" w14:paraId="4585C7DE" w14:textId="77777777" w:rsidTr="00CA4F07">
        <w:trPr>
          <w:tblHeader/>
        </w:trPr>
        <w:tc>
          <w:tcPr>
            <w:tcW w:w="3325" w:type="dxa"/>
          </w:tcPr>
          <w:p w14:paraId="0AD7DEEB" w14:textId="23914EDA" w:rsidR="00FA22D1" w:rsidRPr="00FA22D1" w:rsidRDefault="00FA22D1" w:rsidP="00FA22D1">
            <w:pPr>
              <w:pStyle w:val="NoSpacing"/>
            </w:pPr>
            <w:r w:rsidRPr="00FA22D1">
              <w:t>PS.02.03.01.a. Summarize the importance of photosynthesis to plant life on earth and the process of photosynthesis, including the types (c3, c4, Cam), its stages (e.g., light-dependent, and light independent reactions), and its products and byproducts.</w:t>
            </w:r>
          </w:p>
        </w:tc>
        <w:tc>
          <w:tcPr>
            <w:tcW w:w="3330" w:type="dxa"/>
          </w:tcPr>
          <w:p w14:paraId="168F97F8" w14:textId="1DA0AC62" w:rsidR="00FA22D1" w:rsidRPr="00FA22D1" w:rsidRDefault="00FA22D1" w:rsidP="00FA22D1">
            <w:pPr>
              <w:pStyle w:val="NoSpacing"/>
            </w:pPr>
            <w:r w:rsidRPr="00FA22D1">
              <w:t>PS.02.03.01.b. Apply knowledge of photosynthesis to analyze how various environmental factors will affect the rate of photosynthesis.</w:t>
            </w:r>
          </w:p>
        </w:tc>
        <w:tc>
          <w:tcPr>
            <w:tcW w:w="3420" w:type="dxa"/>
          </w:tcPr>
          <w:p w14:paraId="1DC5BA38" w14:textId="3A2B5BB3" w:rsidR="00FA22D1" w:rsidRPr="00FA22D1" w:rsidRDefault="00FA22D1" w:rsidP="00FA22D1">
            <w:pPr>
              <w:pStyle w:val="NoSpacing"/>
            </w:pPr>
            <w:r w:rsidRPr="00FA22D1">
              <w:t>PS.02.03.01.c. Evaluate the impact of photosynthesis and the factors that affect it (e.g., plant management, culture, and production problems).</w:t>
            </w:r>
          </w:p>
        </w:tc>
      </w:tr>
      <w:tr w:rsidR="00FA22D1" w:rsidRPr="005733E6" w14:paraId="5EF8CC1C" w14:textId="77777777" w:rsidTr="00CA4F07">
        <w:trPr>
          <w:tblHeader/>
        </w:trPr>
        <w:tc>
          <w:tcPr>
            <w:tcW w:w="3325" w:type="dxa"/>
          </w:tcPr>
          <w:p w14:paraId="38515B1A" w14:textId="6C176AD3" w:rsidR="00FA22D1" w:rsidRPr="00FA22D1" w:rsidRDefault="00FA22D1" w:rsidP="00FA22D1">
            <w:pPr>
              <w:pStyle w:val="NoSpacing"/>
            </w:pPr>
            <w:r w:rsidRPr="00FA22D1">
              <w:t>PS.02.03.02.a. Summarize the stages of cellular respiration including their products and byproducts.</w:t>
            </w:r>
          </w:p>
        </w:tc>
        <w:tc>
          <w:tcPr>
            <w:tcW w:w="3330" w:type="dxa"/>
          </w:tcPr>
          <w:p w14:paraId="2420CAEA" w14:textId="528A7C35" w:rsidR="00FA22D1" w:rsidRPr="00FA22D1" w:rsidRDefault="00FA22D1" w:rsidP="00FA22D1">
            <w:pPr>
              <w:pStyle w:val="NoSpacing"/>
            </w:pPr>
            <w:r w:rsidRPr="00FA22D1">
              <w:t>PS.02.03.02.b. Analyze the factors that affect cellular respiration processes and rate in a crop production setting.</w:t>
            </w:r>
          </w:p>
        </w:tc>
        <w:tc>
          <w:tcPr>
            <w:tcW w:w="3420" w:type="dxa"/>
          </w:tcPr>
          <w:p w14:paraId="19153E04" w14:textId="1A88888E" w:rsidR="00FA22D1" w:rsidRPr="00FA22D1" w:rsidRDefault="00FA22D1" w:rsidP="00FA22D1">
            <w:pPr>
              <w:pStyle w:val="NoSpacing"/>
            </w:pPr>
            <w:r w:rsidRPr="00FA22D1">
              <w:t>PS.02.03.02.c. Evaluate the impact of plant respiration on plant growth, crop management, and post-harvest handling decisions.</w:t>
            </w:r>
          </w:p>
        </w:tc>
      </w:tr>
      <w:tr w:rsidR="00FA22D1" w:rsidRPr="005733E6" w14:paraId="0FE9B681" w14:textId="77777777" w:rsidTr="00CA4F07">
        <w:trPr>
          <w:tblHeader/>
        </w:trPr>
        <w:tc>
          <w:tcPr>
            <w:tcW w:w="3325" w:type="dxa"/>
          </w:tcPr>
          <w:p w14:paraId="09BB31E8" w14:textId="1B750C4A" w:rsidR="00FA22D1" w:rsidRPr="00FA22D1" w:rsidRDefault="00FA22D1" w:rsidP="00FA22D1">
            <w:pPr>
              <w:pStyle w:val="NoSpacing"/>
            </w:pPr>
            <w:r w:rsidRPr="00FA22D1">
              <w:t>PS.02.03.03.a. Summarize primary growth and the role of the apical meristem.</w:t>
            </w:r>
          </w:p>
        </w:tc>
        <w:tc>
          <w:tcPr>
            <w:tcW w:w="3330" w:type="dxa"/>
          </w:tcPr>
          <w:p w14:paraId="6D763BB0" w14:textId="686C155C" w:rsidR="00FA22D1" w:rsidRPr="00FA22D1" w:rsidRDefault="00FA22D1" w:rsidP="00FA22D1">
            <w:pPr>
              <w:pStyle w:val="NoSpacing"/>
            </w:pPr>
            <w:r w:rsidRPr="00FA22D1">
              <w:t>PS.02.03.03.b. Analyze plant growth and assess the process of secondary plant growth.</w:t>
            </w:r>
          </w:p>
        </w:tc>
        <w:tc>
          <w:tcPr>
            <w:tcW w:w="3420" w:type="dxa"/>
          </w:tcPr>
          <w:p w14:paraId="6BDCC7CB" w14:textId="6021D8A9" w:rsidR="00FA22D1" w:rsidRPr="00FA22D1" w:rsidRDefault="00FA22D1" w:rsidP="00FA22D1">
            <w:pPr>
              <w:pStyle w:val="NoSpacing"/>
            </w:pPr>
            <w:r w:rsidRPr="00FA22D1">
              <w:t>PS.02.03.03.c. Use the principals of primary and secondary plant growth to achieve desired characteristics of plant products .</w:t>
            </w:r>
          </w:p>
        </w:tc>
      </w:tr>
      <w:tr w:rsidR="00FA22D1" w:rsidRPr="005733E6" w14:paraId="2225B413" w14:textId="77777777" w:rsidTr="00CA4F07">
        <w:trPr>
          <w:tblHeader/>
        </w:trPr>
        <w:tc>
          <w:tcPr>
            <w:tcW w:w="3325" w:type="dxa"/>
          </w:tcPr>
          <w:p w14:paraId="140B1ACE" w14:textId="41BDFFB1" w:rsidR="00FA22D1" w:rsidRPr="00FA22D1" w:rsidRDefault="00FA22D1" w:rsidP="00FA22D1">
            <w:pPr>
              <w:pStyle w:val="NoSpacing"/>
            </w:pPr>
            <w:r w:rsidRPr="00FA22D1">
              <w:t>PS.02.03.04.a. Identify and categorize the five groups of naturally occurring plant hormones and synthetic plant growth regulators.</w:t>
            </w:r>
          </w:p>
        </w:tc>
        <w:tc>
          <w:tcPr>
            <w:tcW w:w="3330" w:type="dxa"/>
          </w:tcPr>
          <w:p w14:paraId="090FFD32" w14:textId="770A36FC" w:rsidR="00FA22D1" w:rsidRPr="00FA22D1" w:rsidRDefault="00FA22D1" w:rsidP="00FA22D1">
            <w:pPr>
              <w:pStyle w:val="NoSpacing"/>
            </w:pPr>
            <w:r w:rsidRPr="00FA22D1">
              <w:t>PS.02.03.04.b. Analyze and identify the plant responses to plant growth regulators and different forms of tropism.</w:t>
            </w:r>
          </w:p>
        </w:tc>
        <w:tc>
          <w:tcPr>
            <w:tcW w:w="3420" w:type="dxa"/>
          </w:tcPr>
          <w:p w14:paraId="45712F05" w14:textId="50E78F10" w:rsidR="00FA22D1" w:rsidRPr="00FA22D1" w:rsidRDefault="00FA22D1" w:rsidP="00FA22D1">
            <w:pPr>
              <w:pStyle w:val="NoSpacing"/>
            </w:pPr>
            <w:r w:rsidRPr="00FA22D1">
              <w:t>PS.02.03.04.c. Select and defend the use of specific plant growth regulators to produce desired responses from plants.</w:t>
            </w:r>
          </w:p>
        </w:tc>
      </w:tr>
      <w:tr w:rsidR="00FA22D1" w:rsidRPr="005733E6" w14:paraId="62C12562" w14:textId="77777777" w:rsidTr="00CA4F07">
        <w:trPr>
          <w:tblHeader/>
        </w:trPr>
        <w:tc>
          <w:tcPr>
            <w:tcW w:w="3325" w:type="dxa"/>
          </w:tcPr>
          <w:p w14:paraId="1B7A0DE7" w14:textId="6234B6C1" w:rsidR="00FA22D1" w:rsidRPr="00FA22D1" w:rsidRDefault="00FA22D1" w:rsidP="00FA22D1">
            <w:pPr>
              <w:pStyle w:val="NoSpacing"/>
            </w:pPr>
            <w:r w:rsidRPr="00FA22D1">
              <w:t>PS.02.03.05.a. Compare and contrast the effects of transpiration, translocation, and assimilation on plants.</w:t>
            </w:r>
          </w:p>
        </w:tc>
        <w:tc>
          <w:tcPr>
            <w:tcW w:w="3330" w:type="dxa"/>
          </w:tcPr>
          <w:p w14:paraId="347417F5" w14:textId="00E34533" w:rsidR="00FA22D1" w:rsidRPr="00FA22D1" w:rsidRDefault="00FA22D1" w:rsidP="00FA22D1">
            <w:pPr>
              <w:pStyle w:val="NoSpacing"/>
            </w:pPr>
            <w:r w:rsidRPr="00FA22D1">
              <w:t>PS.02.03.05.b. Identify and analyze the factors affecting transpiration, translocation, and assimilation rate and products.</w:t>
            </w:r>
          </w:p>
        </w:tc>
        <w:tc>
          <w:tcPr>
            <w:tcW w:w="3420" w:type="dxa"/>
          </w:tcPr>
          <w:p w14:paraId="64C7DEF4" w14:textId="6C259114" w:rsidR="00FA22D1" w:rsidRPr="00FA22D1" w:rsidRDefault="00FA22D1" w:rsidP="00FA22D1">
            <w:pPr>
              <w:pStyle w:val="NoSpacing"/>
            </w:pPr>
            <w:r w:rsidRPr="00FA22D1">
              <w:t>PS.02.03.05.c. Devise plans for plant management that applies knowledge of transpiration, translocation, and assimilation on plant growth.</w:t>
            </w:r>
          </w:p>
        </w:tc>
      </w:tr>
      <w:tr w:rsidR="00FA22D1" w:rsidRPr="005733E6" w14:paraId="7BBEF810" w14:textId="77777777" w:rsidTr="00CA4F07">
        <w:trPr>
          <w:tblHeader/>
        </w:trPr>
        <w:tc>
          <w:tcPr>
            <w:tcW w:w="3325" w:type="dxa"/>
          </w:tcPr>
          <w:p w14:paraId="26C40C46" w14:textId="23F9BD61" w:rsidR="00FA22D1" w:rsidRPr="00FA22D1" w:rsidRDefault="00FA22D1" w:rsidP="00FA22D1">
            <w:pPr>
              <w:pStyle w:val="NoSpacing"/>
            </w:pPr>
            <w:r w:rsidRPr="00FA22D1">
              <w:t>PS.02.03.06.a. Compare and contrast the different types of grafting and their purpose</w:t>
            </w:r>
          </w:p>
        </w:tc>
        <w:tc>
          <w:tcPr>
            <w:tcW w:w="3330" w:type="dxa"/>
          </w:tcPr>
          <w:p w14:paraId="4A17B3F1" w14:textId="243F9060" w:rsidR="00FA22D1" w:rsidRPr="00FA22D1" w:rsidRDefault="00FA22D1" w:rsidP="00FA22D1">
            <w:pPr>
              <w:pStyle w:val="NoSpacing"/>
            </w:pPr>
            <w:r w:rsidRPr="00FA22D1">
              <w:t>PS.02.03.06.b. Describe the correct procedure for grafting plant parts.</w:t>
            </w:r>
          </w:p>
        </w:tc>
        <w:tc>
          <w:tcPr>
            <w:tcW w:w="3420" w:type="dxa"/>
          </w:tcPr>
          <w:p w14:paraId="0A5F0E94" w14:textId="6EB1D66D" w:rsidR="00FA22D1" w:rsidRPr="00FA22D1" w:rsidRDefault="00FA22D1" w:rsidP="00FA22D1">
            <w:pPr>
              <w:pStyle w:val="NoSpacing"/>
            </w:pPr>
            <w:r w:rsidRPr="00FA22D1">
              <w:t>PS.02.03.06.c. Demonstrate how to perform different types of grafts and use them as a part of a plant production plan.</w:t>
            </w:r>
          </w:p>
        </w:tc>
      </w:tr>
    </w:tbl>
    <w:p w14:paraId="683F75C5" w14:textId="77777777" w:rsidR="0051558B" w:rsidRPr="00736A86" w:rsidRDefault="0051558B" w:rsidP="0051558B">
      <w:pPr>
        <w:spacing w:before="120" w:after="0"/>
        <w:rPr>
          <w:rFonts w:eastAsiaTheme="majorEastAsia" w:cstheme="majorBidi"/>
          <w:b/>
          <w:sz w:val="24"/>
          <w:szCs w:val="24"/>
          <w:lang w:bidi="ar-SA"/>
        </w:rPr>
      </w:pPr>
      <w:r w:rsidRPr="00736A86">
        <w:br w:type="page"/>
      </w:r>
    </w:p>
    <w:p w14:paraId="7285A65D" w14:textId="2C55CC97" w:rsidR="00890772" w:rsidRDefault="00890772" w:rsidP="00890772">
      <w:pPr>
        <w:pStyle w:val="Heading3"/>
      </w:pPr>
      <w:bookmarkStart w:id="93" w:name="_Toc74919792"/>
      <w:bookmarkStart w:id="94" w:name="_Toc74926902"/>
      <w:bookmarkStart w:id="95" w:name="_Toc74929748"/>
      <w:bookmarkStart w:id="96" w:name="_Toc74934968"/>
      <w:bookmarkStart w:id="97" w:name="_Toc74944792"/>
      <w:bookmarkStart w:id="98" w:name="_Toc74946863"/>
      <w:bookmarkStart w:id="99" w:name="_Toc74947640"/>
      <w:bookmarkStart w:id="100" w:name="_Toc74947886"/>
      <w:bookmarkStart w:id="101" w:name="_Toc74948008"/>
      <w:bookmarkStart w:id="102" w:name="_Toc74948130"/>
      <w:r w:rsidRPr="003D3648">
        <w:lastRenderedPageBreak/>
        <w:t>MN.</w:t>
      </w:r>
      <w:r>
        <w:t>PS</w:t>
      </w:r>
      <w:r w:rsidRPr="003D3648">
        <w:t>.0</w:t>
      </w:r>
      <w:r>
        <w:t xml:space="preserve">3: </w:t>
      </w:r>
      <w:r w:rsidRPr="001B2B24">
        <w:t xml:space="preserve">Plant </w:t>
      </w:r>
      <w:r w:rsidR="006D5E8B">
        <w:t>Health and Environmental Conservation</w:t>
      </w:r>
      <w:r w:rsidR="003E1EAD">
        <w:t xml:space="preserve"> with</w:t>
      </w:r>
      <w:r w:rsidR="00353E05">
        <w:t>in</w:t>
      </w:r>
      <w:r w:rsidR="003E1EAD">
        <w:t xml:space="preserve"> PS</w:t>
      </w:r>
      <w:bookmarkEnd w:id="93"/>
      <w:bookmarkEnd w:id="94"/>
      <w:bookmarkEnd w:id="95"/>
      <w:bookmarkEnd w:id="96"/>
      <w:bookmarkEnd w:id="97"/>
      <w:bookmarkEnd w:id="98"/>
      <w:bookmarkEnd w:id="99"/>
      <w:bookmarkEnd w:id="100"/>
      <w:bookmarkEnd w:id="101"/>
      <w:bookmarkEnd w:id="102"/>
    </w:p>
    <w:p w14:paraId="0C4C32C0" w14:textId="732792B4" w:rsidR="00890772" w:rsidRDefault="006D5E8B" w:rsidP="00890772">
      <w:pPr>
        <w:rPr>
          <w:lang w:bidi="ar-SA"/>
        </w:rPr>
      </w:pPr>
      <w:r>
        <w:t>Develop and implement a plant</w:t>
      </w:r>
      <w:r w:rsidRPr="00616692">
        <w:t xml:space="preserve"> management p</w:t>
      </w:r>
      <w:r>
        <w:t>lan for a given production goal based on current industry standards</w:t>
      </w:r>
      <w:r w:rsidR="00890772" w:rsidRPr="005E2F45">
        <w:rPr>
          <w:lang w:bidi="ar-SA"/>
        </w:rPr>
        <w:t>.</w:t>
      </w:r>
    </w:p>
    <w:p w14:paraId="6243B80E" w14:textId="26FF5817" w:rsidR="00890772" w:rsidRPr="00AD6A8F" w:rsidRDefault="00890772" w:rsidP="00890772">
      <w:pPr>
        <w:pStyle w:val="Heading4"/>
      </w:pPr>
      <w:r w:rsidRPr="00AD6A8F">
        <w:t>Performance Indicator MN.</w:t>
      </w:r>
      <w:r>
        <w:t>PS</w:t>
      </w:r>
      <w:r w:rsidRPr="00AD6A8F">
        <w:t>.0</w:t>
      </w:r>
      <w:r w:rsidR="0047487B">
        <w:t>3</w:t>
      </w:r>
      <w:r w:rsidRPr="00AD6A8F">
        <w:t>.</w:t>
      </w:r>
      <w:r>
        <w:t>01</w:t>
      </w:r>
    </w:p>
    <w:p w14:paraId="5AF8D5CA" w14:textId="6004BCB4" w:rsidR="00890772" w:rsidRDefault="00B354D9" w:rsidP="00890772">
      <w:pPr>
        <w:rPr>
          <w:lang w:bidi="ar-SA"/>
        </w:rPr>
      </w:pPr>
      <w:r w:rsidRPr="00616692">
        <w:t>Demonstrate plant propagation techniques in plant system activities</w:t>
      </w:r>
      <w:r w:rsidR="00890772" w:rsidRPr="005E2F45">
        <w:rPr>
          <w:lang w:bidi="ar-SA"/>
        </w:rPr>
        <w:t>.</w:t>
      </w:r>
    </w:p>
    <w:tbl>
      <w:tblPr>
        <w:tblStyle w:val="TableGrid"/>
        <w:tblW w:w="10075" w:type="dxa"/>
        <w:tblLayout w:type="fixed"/>
        <w:tblLook w:val="04A0" w:firstRow="1" w:lastRow="0" w:firstColumn="1" w:lastColumn="0" w:noHBand="0" w:noVBand="1"/>
        <w:tblCaption w:val="Performance Indicator MN.PS.03.01"/>
        <w:tblDescription w:val="Performance Indicator MN.PS.03.01&#13;&#10;Demonstrate plant propagation techniques in plant system activities.&#13;&#10;"/>
      </w:tblPr>
      <w:tblGrid>
        <w:gridCol w:w="3325"/>
        <w:gridCol w:w="3330"/>
        <w:gridCol w:w="3420"/>
      </w:tblGrid>
      <w:tr w:rsidR="00890772" w:rsidRPr="003D3648" w14:paraId="4C5151C4" w14:textId="77777777" w:rsidTr="00CA4F07">
        <w:trPr>
          <w:tblHeader/>
        </w:trPr>
        <w:tc>
          <w:tcPr>
            <w:tcW w:w="3325" w:type="dxa"/>
            <w:shd w:val="clear" w:color="auto" w:fill="D9D9D9" w:themeFill="background1" w:themeFillShade="D9"/>
          </w:tcPr>
          <w:p w14:paraId="172E8505" w14:textId="77777777" w:rsidR="00890772" w:rsidRPr="003D3648" w:rsidRDefault="00890772"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EB1D419" w14:textId="77777777" w:rsidR="00890772" w:rsidRPr="003D3648" w:rsidRDefault="00890772"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722C7A2" w14:textId="77777777" w:rsidR="00890772" w:rsidRPr="003D3648" w:rsidRDefault="00890772" w:rsidP="00CA4F07">
            <w:pPr>
              <w:pStyle w:val="NoSpacing"/>
              <w:rPr>
                <w:rStyle w:val="Strong"/>
              </w:rPr>
            </w:pPr>
            <w:r w:rsidRPr="003D3648">
              <w:rPr>
                <w:rStyle w:val="Strong"/>
              </w:rPr>
              <w:t>Advanced Course Benchmarks</w:t>
            </w:r>
          </w:p>
        </w:tc>
      </w:tr>
      <w:tr w:rsidR="00193117" w:rsidRPr="005733E6" w14:paraId="225E5B88" w14:textId="77777777" w:rsidTr="00CA4F07">
        <w:trPr>
          <w:tblHeader/>
        </w:trPr>
        <w:tc>
          <w:tcPr>
            <w:tcW w:w="3325" w:type="dxa"/>
          </w:tcPr>
          <w:p w14:paraId="66BAA3B8" w14:textId="56D28942" w:rsidR="00193117" w:rsidRPr="00193117" w:rsidRDefault="00193117" w:rsidP="00193117">
            <w:pPr>
              <w:pStyle w:val="NoSpacing"/>
            </w:pPr>
            <w:r w:rsidRPr="00193117">
              <w:t>PS.03.01.01.a. Identify examples of and summarize pollination, cross-pollination, and self-pollination of flowering plants.</w:t>
            </w:r>
          </w:p>
        </w:tc>
        <w:tc>
          <w:tcPr>
            <w:tcW w:w="3330" w:type="dxa"/>
          </w:tcPr>
          <w:p w14:paraId="2127A9AE" w14:textId="276795A3" w:rsidR="00193117" w:rsidRPr="00193117" w:rsidRDefault="00193117" w:rsidP="00193117">
            <w:pPr>
              <w:pStyle w:val="NoSpacing"/>
            </w:pPr>
            <w:r w:rsidRPr="00193117">
              <w:t>PS.03.01.01.b. Examine and apply the process of plant pollination and fertilization.</w:t>
            </w:r>
          </w:p>
        </w:tc>
        <w:tc>
          <w:tcPr>
            <w:tcW w:w="3420" w:type="dxa"/>
          </w:tcPr>
          <w:p w14:paraId="09A537E7" w14:textId="134AE057" w:rsidR="00193117" w:rsidRPr="00193117" w:rsidRDefault="00193117" w:rsidP="00193117">
            <w:pPr>
              <w:pStyle w:val="NoSpacing"/>
            </w:pPr>
            <w:r w:rsidRPr="00193117">
              <w:t>PS.03.01.01.c. Select and defend the use of pollination methods and practices used to maximize crop pollination.</w:t>
            </w:r>
          </w:p>
        </w:tc>
      </w:tr>
      <w:tr w:rsidR="00193117" w:rsidRPr="005733E6" w14:paraId="0980DF64" w14:textId="77777777" w:rsidTr="00CA4F07">
        <w:trPr>
          <w:tblHeader/>
        </w:trPr>
        <w:tc>
          <w:tcPr>
            <w:tcW w:w="3325" w:type="dxa"/>
          </w:tcPr>
          <w:p w14:paraId="649FB1F7" w14:textId="542B4E95" w:rsidR="00193117" w:rsidRPr="00193117" w:rsidRDefault="00193117" w:rsidP="00193117">
            <w:pPr>
              <w:pStyle w:val="NoSpacing"/>
            </w:pPr>
            <w:r w:rsidRPr="00193117">
              <w:t>PS.03.01.02.a. Demonstrate sowing techniques for providing favorable conditions to meet the factors of seed germination.</w:t>
            </w:r>
          </w:p>
        </w:tc>
        <w:tc>
          <w:tcPr>
            <w:tcW w:w="3330" w:type="dxa"/>
          </w:tcPr>
          <w:p w14:paraId="5D7B385B" w14:textId="71CD20C9" w:rsidR="00193117" w:rsidRPr="00193117" w:rsidRDefault="00193117" w:rsidP="00193117">
            <w:pPr>
              <w:pStyle w:val="NoSpacing"/>
            </w:pPr>
            <w:r w:rsidRPr="00193117">
              <w:t>PS.03.01.02.b. Prepare seed in order to overcome seed dormancy mechanisms and to maintain seed viability and vigor.</w:t>
            </w:r>
          </w:p>
        </w:tc>
        <w:tc>
          <w:tcPr>
            <w:tcW w:w="3420" w:type="dxa"/>
          </w:tcPr>
          <w:p w14:paraId="5B2DDCEA" w14:textId="0B5B1BA2" w:rsidR="00193117" w:rsidRPr="00193117" w:rsidRDefault="00193117" w:rsidP="00193117">
            <w:pPr>
              <w:pStyle w:val="NoSpacing"/>
            </w:pPr>
            <w:r w:rsidRPr="00193117">
              <w:t>PS.03.01.02.c. Conduct tests associated with seed germination rates, viability, and vigor.</w:t>
            </w:r>
          </w:p>
        </w:tc>
      </w:tr>
      <w:tr w:rsidR="00193117" w:rsidRPr="005733E6" w14:paraId="4C34ECEC" w14:textId="77777777" w:rsidTr="00CA4F07">
        <w:trPr>
          <w:tblHeader/>
        </w:trPr>
        <w:tc>
          <w:tcPr>
            <w:tcW w:w="3325" w:type="dxa"/>
          </w:tcPr>
          <w:p w14:paraId="3006C5C3" w14:textId="46609598" w:rsidR="00193117" w:rsidRPr="00193117" w:rsidRDefault="00193117" w:rsidP="00193117">
            <w:pPr>
              <w:pStyle w:val="NoSpacing"/>
            </w:pPr>
            <w:r w:rsidRPr="00193117">
              <w:t>PS.03.01.03.a. Summarize optimal conditions for asexual propagation and demonstrate techniques used to propagate plants by cuttings, division, separation, layering, budding, and grafting.</w:t>
            </w:r>
          </w:p>
        </w:tc>
        <w:tc>
          <w:tcPr>
            <w:tcW w:w="3330" w:type="dxa"/>
          </w:tcPr>
          <w:p w14:paraId="0EDD99CB" w14:textId="7B916D0F" w:rsidR="00193117" w:rsidRPr="00193117" w:rsidRDefault="00193117" w:rsidP="00193117">
            <w:pPr>
              <w:pStyle w:val="NoSpacing"/>
            </w:pPr>
            <w:r w:rsidRPr="00193117">
              <w:t>PS.03.01.03.b. Manage the plant environment to support asexual reproduction.</w:t>
            </w:r>
          </w:p>
        </w:tc>
        <w:tc>
          <w:tcPr>
            <w:tcW w:w="3420" w:type="dxa"/>
          </w:tcPr>
          <w:p w14:paraId="6661ACF4" w14:textId="666421ED" w:rsidR="00193117" w:rsidRPr="00193117" w:rsidRDefault="00193117" w:rsidP="00193117">
            <w:pPr>
              <w:pStyle w:val="NoSpacing"/>
            </w:pPr>
            <w:r w:rsidRPr="00193117">
              <w:t>PS.03.01.03.c. Evaluate asexual propagation practices based on productivity and efficiency.</w:t>
            </w:r>
          </w:p>
        </w:tc>
      </w:tr>
      <w:tr w:rsidR="00193117" w:rsidRPr="005733E6" w14:paraId="121740D8" w14:textId="77777777" w:rsidTr="00CA4F07">
        <w:trPr>
          <w:tblHeader/>
        </w:trPr>
        <w:tc>
          <w:tcPr>
            <w:tcW w:w="3325" w:type="dxa"/>
          </w:tcPr>
          <w:p w14:paraId="18EA363E" w14:textId="1F091B9F" w:rsidR="00193117" w:rsidRPr="00193117" w:rsidRDefault="00193117" w:rsidP="00193117">
            <w:pPr>
              <w:pStyle w:val="NoSpacing"/>
            </w:pPr>
            <w:r w:rsidRPr="00193117">
              <w:t>PS.03.01.04.a. Define micropropagation and discuss advantages and disadvantages associated with the practice.</w:t>
            </w:r>
          </w:p>
        </w:tc>
        <w:tc>
          <w:tcPr>
            <w:tcW w:w="3330" w:type="dxa"/>
          </w:tcPr>
          <w:p w14:paraId="6C2FA716" w14:textId="23D43E89" w:rsidR="00193117" w:rsidRPr="00193117" w:rsidRDefault="00193117" w:rsidP="00193117">
            <w:pPr>
              <w:pStyle w:val="NoSpacing"/>
            </w:pPr>
            <w:r w:rsidRPr="00193117">
              <w:t>PS.03.01.04.b.</w:t>
            </w:r>
            <w:r w:rsidR="00D1425B">
              <w:t xml:space="preserve"> </w:t>
            </w:r>
            <w:r w:rsidRPr="00193117">
              <w:t>Summarize the main stages of the micropropagation process.</w:t>
            </w:r>
          </w:p>
        </w:tc>
        <w:tc>
          <w:tcPr>
            <w:tcW w:w="3420" w:type="dxa"/>
          </w:tcPr>
          <w:p w14:paraId="7B29EA87" w14:textId="222C3272" w:rsidR="00193117" w:rsidRPr="00193117" w:rsidRDefault="00193117" w:rsidP="00193117">
            <w:pPr>
              <w:pStyle w:val="NoSpacing"/>
            </w:pPr>
            <w:r w:rsidRPr="00193117">
              <w:t>PS.03.01.04.c. Demonstrate aseptic micropropagation techniques.</w:t>
            </w:r>
          </w:p>
        </w:tc>
      </w:tr>
      <w:tr w:rsidR="00193117" w:rsidRPr="005733E6" w14:paraId="2FC65A0C" w14:textId="77777777" w:rsidTr="00CA4F07">
        <w:trPr>
          <w:tblHeader/>
        </w:trPr>
        <w:tc>
          <w:tcPr>
            <w:tcW w:w="3325" w:type="dxa"/>
          </w:tcPr>
          <w:p w14:paraId="211F656E" w14:textId="24A7027E" w:rsidR="00193117" w:rsidRPr="00193117" w:rsidRDefault="00193117" w:rsidP="00193117">
            <w:pPr>
              <w:pStyle w:val="NoSpacing"/>
            </w:pPr>
            <w:r w:rsidRPr="00193117">
              <w:t>PS.03.01.05.a Define Genetically Modified Organisms and discuss advantages and disadvantages associated with the practice.</w:t>
            </w:r>
          </w:p>
        </w:tc>
        <w:tc>
          <w:tcPr>
            <w:tcW w:w="3330" w:type="dxa"/>
          </w:tcPr>
          <w:p w14:paraId="4C82E0F6" w14:textId="3B10D057" w:rsidR="00193117" w:rsidRPr="00193117" w:rsidRDefault="00193117" w:rsidP="00193117">
            <w:pPr>
              <w:pStyle w:val="NoSpacing"/>
            </w:pPr>
            <w:r w:rsidRPr="00193117">
              <w:t xml:space="preserve">PS.03.01.05.b. Summarize the steps used to modify the genetic code for a plant and the applications of the various processes. </w:t>
            </w:r>
          </w:p>
        </w:tc>
        <w:tc>
          <w:tcPr>
            <w:tcW w:w="3420" w:type="dxa"/>
          </w:tcPr>
          <w:p w14:paraId="53FD1974" w14:textId="43C15C2F" w:rsidR="00193117" w:rsidRPr="00193117" w:rsidRDefault="00193117" w:rsidP="00193117">
            <w:pPr>
              <w:pStyle w:val="NoSpacing"/>
            </w:pPr>
            <w:r w:rsidRPr="00193117">
              <w:t xml:space="preserve">PS.03.01.05.c. Evaluate the applications of GMO technology in AFNR. </w:t>
            </w:r>
          </w:p>
        </w:tc>
      </w:tr>
    </w:tbl>
    <w:p w14:paraId="7715B0B2" w14:textId="77777777" w:rsidR="00890772" w:rsidRPr="002E77D2" w:rsidRDefault="00890772" w:rsidP="00890772">
      <w:pPr>
        <w:spacing w:before="120" w:after="0"/>
        <w:rPr>
          <w:rFonts w:eastAsiaTheme="majorEastAsia" w:cstheme="majorBidi"/>
          <w:b/>
          <w:sz w:val="24"/>
          <w:szCs w:val="24"/>
          <w:lang w:bidi="ar-SA"/>
        </w:rPr>
      </w:pPr>
      <w:r w:rsidRPr="002E77D2">
        <w:br w:type="page"/>
      </w:r>
    </w:p>
    <w:p w14:paraId="1628A317" w14:textId="77B5B657" w:rsidR="00890772" w:rsidRPr="00583893" w:rsidRDefault="00890772" w:rsidP="00890772">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P</w:t>
      </w:r>
      <w:r w:rsidRPr="00E31063">
        <w:rPr>
          <w:b/>
          <w:bCs/>
          <w:color w:val="003865" w:themeColor="accent1"/>
          <w:sz w:val="28"/>
          <w:szCs w:val="28"/>
        </w:rPr>
        <w:t>S.0</w:t>
      </w:r>
      <w:r w:rsidR="00DB4E71">
        <w:rPr>
          <w:b/>
          <w:bCs/>
          <w:color w:val="003865" w:themeColor="accent1"/>
          <w:sz w:val="28"/>
          <w:szCs w:val="28"/>
        </w:rPr>
        <w:t>3</w:t>
      </w:r>
      <w:r w:rsidRPr="00E31063">
        <w:rPr>
          <w:b/>
          <w:bCs/>
          <w:color w:val="003865" w:themeColor="accent1"/>
          <w:sz w:val="28"/>
          <w:szCs w:val="28"/>
        </w:rPr>
        <w:t xml:space="preserve">: </w:t>
      </w:r>
      <w:r w:rsidR="006D5E8B" w:rsidRPr="006D5E8B">
        <w:rPr>
          <w:b/>
          <w:bCs/>
          <w:color w:val="003865" w:themeColor="accent1"/>
          <w:sz w:val="28"/>
          <w:szCs w:val="28"/>
        </w:rPr>
        <w:t>Plant Health and Environmental Conservation</w:t>
      </w:r>
      <w:r w:rsidR="003E1EAD">
        <w:rPr>
          <w:b/>
          <w:bCs/>
          <w:color w:val="003865" w:themeColor="accent1"/>
          <w:sz w:val="28"/>
          <w:szCs w:val="28"/>
        </w:rPr>
        <w:t xml:space="preserve"> with PS</w:t>
      </w:r>
      <w:r>
        <w:rPr>
          <w:b/>
          <w:bCs/>
          <w:color w:val="003865" w:themeColor="accent1"/>
          <w:sz w:val="28"/>
          <w:szCs w:val="28"/>
        </w:rPr>
        <w:t>, Continued</w:t>
      </w:r>
    </w:p>
    <w:p w14:paraId="300557BD" w14:textId="17A47EF7" w:rsidR="00890772" w:rsidRDefault="003E1EAD" w:rsidP="00890772">
      <w:pPr>
        <w:rPr>
          <w:lang w:bidi="ar-SA"/>
        </w:rPr>
      </w:pPr>
      <w:r>
        <w:t>Develop and implement a plant</w:t>
      </w:r>
      <w:r w:rsidRPr="00616692">
        <w:t xml:space="preserve"> management p</w:t>
      </w:r>
      <w:r>
        <w:t>lan for a given production goal based on current industry standards</w:t>
      </w:r>
      <w:r w:rsidR="00890772" w:rsidRPr="002C59F0">
        <w:rPr>
          <w:lang w:bidi="ar-SA"/>
        </w:rPr>
        <w:t>.</w:t>
      </w:r>
    </w:p>
    <w:p w14:paraId="2BDBBC42" w14:textId="12155FDA" w:rsidR="0047487B" w:rsidRPr="00AD6A8F" w:rsidRDefault="0047487B" w:rsidP="0047487B">
      <w:pPr>
        <w:pStyle w:val="Heading4"/>
      </w:pPr>
      <w:r w:rsidRPr="00AD6A8F">
        <w:t>Performance Indicator MN.</w:t>
      </w:r>
      <w:r>
        <w:t>PS</w:t>
      </w:r>
      <w:r w:rsidRPr="00AD6A8F">
        <w:t>.0</w:t>
      </w:r>
      <w:r w:rsidR="00AB77CE">
        <w:t>3</w:t>
      </w:r>
      <w:r w:rsidRPr="00AD6A8F">
        <w:t>.</w:t>
      </w:r>
      <w:r>
        <w:t>02</w:t>
      </w:r>
    </w:p>
    <w:p w14:paraId="27D20685" w14:textId="337C9DAF" w:rsidR="0047487B" w:rsidRDefault="00420EE2" w:rsidP="0047487B">
      <w:pPr>
        <w:rPr>
          <w:lang w:bidi="ar-SA"/>
        </w:rPr>
      </w:pPr>
      <w:r w:rsidRPr="00616692">
        <w:t>Develop and implement a management plan for plant production</w:t>
      </w:r>
      <w:r w:rsidR="0047487B" w:rsidRPr="005E2F45">
        <w:rPr>
          <w:lang w:bidi="ar-SA"/>
        </w:rPr>
        <w:t>.</w:t>
      </w:r>
    </w:p>
    <w:tbl>
      <w:tblPr>
        <w:tblStyle w:val="TableGrid"/>
        <w:tblW w:w="10075" w:type="dxa"/>
        <w:tblLayout w:type="fixed"/>
        <w:tblLook w:val="04A0" w:firstRow="1" w:lastRow="0" w:firstColumn="1" w:lastColumn="0" w:noHBand="0" w:noVBand="1"/>
        <w:tblCaption w:val="Performance Indicator MN.PS.03.02"/>
        <w:tblDescription w:val="Performance Indicator MN.PS.03.02&#13;&#10;Develop and implement a management plan for plant production.&#13;&#10;"/>
      </w:tblPr>
      <w:tblGrid>
        <w:gridCol w:w="3325"/>
        <w:gridCol w:w="3330"/>
        <w:gridCol w:w="3420"/>
      </w:tblGrid>
      <w:tr w:rsidR="0047487B" w:rsidRPr="003D3648" w14:paraId="3BBC6517" w14:textId="77777777" w:rsidTr="00CA4F07">
        <w:trPr>
          <w:tblHeader/>
        </w:trPr>
        <w:tc>
          <w:tcPr>
            <w:tcW w:w="3325" w:type="dxa"/>
            <w:shd w:val="clear" w:color="auto" w:fill="D9D9D9" w:themeFill="background1" w:themeFillShade="D9"/>
          </w:tcPr>
          <w:p w14:paraId="3F50EE4A" w14:textId="77777777" w:rsidR="0047487B" w:rsidRPr="003D3648" w:rsidRDefault="0047487B"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ED25BC9" w14:textId="77777777" w:rsidR="0047487B" w:rsidRPr="003D3648" w:rsidRDefault="0047487B"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717EBC4" w14:textId="77777777" w:rsidR="0047487B" w:rsidRPr="003D3648" w:rsidRDefault="0047487B" w:rsidP="00CA4F07">
            <w:pPr>
              <w:pStyle w:val="NoSpacing"/>
              <w:rPr>
                <w:rStyle w:val="Strong"/>
              </w:rPr>
            </w:pPr>
            <w:r w:rsidRPr="003D3648">
              <w:rPr>
                <w:rStyle w:val="Strong"/>
              </w:rPr>
              <w:t>Advanced Course Benchmarks</w:t>
            </w:r>
          </w:p>
        </w:tc>
      </w:tr>
      <w:tr w:rsidR="00DB4E71" w:rsidRPr="005733E6" w14:paraId="3A1CC9C3" w14:textId="77777777" w:rsidTr="00CA4F07">
        <w:trPr>
          <w:tblHeader/>
        </w:trPr>
        <w:tc>
          <w:tcPr>
            <w:tcW w:w="3325" w:type="dxa"/>
          </w:tcPr>
          <w:p w14:paraId="457F079C" w14:textId="493E8F4C" w:rsidR="00DB4E71" w:rsidRPr="00DB4E71" w:rsidRDefault="00DB4E71" w:rsidP="00DB4E71">
            <w:pPr>
              <w:pStyle w:val="NoSpacing"/>
            </w:pPr>
            <w:r w:rsidRPr="00DB4E71">
              <w:t>PS.03.02.01.a. Determine seeding rate need for specified plant population or desired quantity of finished plants.</w:t>
            </w:r>
          </w:p>
        </w:tc>
        <w:tc>
          <w:tcPr>
            <w:tcW w:w="3330" w:type="dxa"/>
          </w:tcPr>
          <w:p w14:paraId="3553C6DC" w14:textId="6F5515D1" w:rsidR="00DB4E71" w:rsidRPr="00DB4E71" w:rsidRDefault="00DB4E71" w:rsidP="00DB4E71">
            <w:pPr>
              <w:pStyle w:val="NoSpacing"/>
            </w:pPr>
            <w:r w:rsidRPr="00DB4E71">
              <w:t>PS.03.02.01.b. Apply pre-plant treatments required of seeds and plants and evaluate the results.</w:t>
            </w:r>
          </w:p>
        </w:tc>
        <w:tc>
          <w:tcPr>
            <w:tcW w:w="3420" w:type="dxa"/>
          </w:tcPr>
          <w:p w14:paraId="6A00C1EE" w14:textId="71A38F98" w:rsidR="00DB4E71" w:rsidRPr="00DB4E71" w:rsidRDefault="00DB4E71" w:rsidP="00DB4E71">
            <w:pPr>
              <w:pStyle w:val="NoSpacing"/>
            </w:pPr>
            <w:r w:rsidRPr="00DB4E71">
              <w:t>PS.03.02.01.c. Adjust and calibrate mechanized seeding and/or planting equipment for desired seed application rate.</w:t>
            </w:r>
          </w:p>
        </w:tc>
      </w:tr>
      <w:tr w:rsidR="00DB4E71" w:rsidRPr="005733E6" w14:paraId="5A011BCA" w14:textId="77777777" w:rsidTr="00CA4F07">
        <w:trPr>
          <w:tblHeader/>
        </w:trPr>
        <w:tc>
          <w:tcPr>
            <w:tcW w:w="3325" w:type="dxa"/>
          </w:tcPr>
          <w:p w14:paraId="04F2BD0F" w14:textId="6F90CAFB" w:rsidR="00DB4E71" w:rsidRPr="00DB4E71" w:rsidRDefault="00DB4E71" w:rsidP="00DB4E71">
            <w:pPr>
              <w:pStyle w:val="NoSpacing"/>
            </w:pPr>
            <w:r w:rsidRPr="00DB4E71">
              <w:t>PS.03.02.02.a. Observe and record environmental conditions during the germination, growth, and development of a crop.</w:t>
            </w:r>
          </w:p>
        </w:tc>
        <w:tc>
          <w:tcPr>
            <w:tcW w:w="3330" w:type="dxa"/>
          </w:tcPr>
          <w:p w14:paraId="6F4B91CF" w14:textId="2F281E21" w:rsidR="00DB4E71" w:rsidRPr="00DB4E71" w:rsidRDefault="00DB4E71" w:rsidP="00DB4E71">
            <w:pPr>
              <w:pStyle w:val="NoSpacing"/>
            </w:pPr>
            <w:r w:rsidRPr="00DB4E71">
              <w:t>PS.03.02.02.b. Monitor the progress of plantings and determine the need to adjust environmental conditions.</w:t>
            </w:r>
          </w:p>
        </w:tc>
        <w:tc>
          <w:tcPr>
            <w:tcW w:w="3420" w:type="dxa"/>
          </w:tcPr>
          <w:p w14:paraId="4125963B" w14:textId="1B6803D2" w:rsidR="00DB4E71" w:rsidRPr="00DB4E71" w:rsidRDefault="00DB4E71" w:rsidP="00DB4E71">
            <w:pPr>
              <w:pStyle w:val="NoSpacing"/>
            </w:pPr>
            <w:r w:rsidRPr="00DB4E71">
              <w:t>PS.03.02.02.c. Prepare and implement a plant production schedule based on predicted environmental conditions and desired market target (e.g., having plants ready to market on a specific day such as Mother’s Day, organic production, low maintenance landscape plants).</w:t>
            </w:r>
          </w:p>
        </w:tc>
      </w:tr>
      <w:tr w:rsidR="00DB4E71" w:rsidRPr="005733E6" w14:paraId="75B934C6" w14:textId="77777777" w:rsidTr="00CA4F07">
        <w:trPr>
          <w:tblHeader/>
        </w:trPr>
        <w:tc>
          <w:tcPr>
            <w:tcW w:w="3325" w:type="dxa"/>
          </w:tcPr>
          <w:p w14:paraId="779403B9" w14:textId="1506048A" w:rsidR="00DB4E71" w:rsidRPr="00DB4E71" w:rsidRDefault="00DB4E71" w:rsidP="00DB4E71">
            <w:pPr>
              <w:pStyle w:val="NoSpacing"/>
            </w:pPr>
            <w:r w:rsidRPr="00DB4E71">
              <w:t>PS.03.02.03.a. Summarize the stages of plant growth and the reasons for controlling plant growth.</w:t>
            </w:r>
          </w:p>
        </w:tc>
        <w:tc>
          <w:tcPr>
            <w:tcW w:w="3330" w:type="dxa"/>
          </w:tcPr>
          <w:p w14:paraId="045FCD44" w14:textId="5D8211BB" w:rsidR="00DB4E71" w:rsidRPr="00DB4E71" w:rsidRDefault="00DB4E71" w:rsidP="00DB4E71">
            <w:pPr>
              <w:pStyle w:val="NoSpacing"/>
            </w:pPr>
            <w:r w:rsidRPr="00DB4E71">
              <w:t>PS.03.02.03.b. Demonstrate proper techniques to control and manage plant growth through mechanical, cultural, or chemical means.</w:t>
            </w:r>
          </w:p>
        </w:tc>
        <w:tc>
          <w:tcPr>
            <w:tcW w:w="3420" w:type="dxa"/>
          </w:tcPr>
          <w:p w14:paraId="6A526352" w14:textId="2C060B61" w:rsidR="00DB4E71" w:rsidRPr="00DB4E71" w:rsidRDefault="00DB4E71" w:rsidP="00DB4E71">
            <w:pPr>
              <w:pStyle w:val="NoSpacing"/>
            </w:pPr>
            <w:r w:rsidRPr="00DB4E71">
              <w:t>PS.03.02.03.c. Prepare plant production schedules utilizing plant growth knowledge to get plants to their optimal growth stage at a given time.</w:t>
            </w:r>
          </w:p>
        </w:tc>
      </w:tr>
      <w:tr w:rsidR="00DB4E71" w:rsidRPr="005733E6" w14:paraId="6A55D8CF" w14:textId="77777777" w:rsidTr="00CA4F07">
        <w:trPr>
          <w:tblHeader/>
        </w:trPr>
        <w:tc>
          <w:tcPr>
            <w:tcW w:w="3325" w:type="dxa"/>
          </w:tcPr>
          <w:p w14:paraId="5D2A9706" w14:textId="3BCFA1C6" w:rsidR="00DB4E71" w:rsidRPr="00DB4E71" w:rsidRDefault="00DB4E71" w:rsidP="00DB4E71">
            <w:pPr>
              <w:pStyle w:val="NoSpacing"/>
            </w:pPr>
            <w:r w:rsidRPr="00DB4E71">
              <w:t>PS.03.02.04.a. Identify and categorize structures and technologies used for controlled atmosphere production of plants.</w:t>
            </w:r>
          </w:p>
        </w:tc>
        <w:tc>
          <w:tcPr>
            <w:tcW w:w="3330" w:type="dxa"/>
          </w:tcPr>
          <w:p w14:paraId="45F0AE33" w14:textId="2596AFC3" w:rsidR="00DB4E71" w:rsidRPr="00DB4E71" w:rsidRDefault="00DB4E71" w:rsidP="00DB4E71">
            <w:pPr>
              <w:pStyle w:val="NoSpacing"/>
            </w:pPr>
            <w:r w:rsidRPr="00DB4E71">
              <w:t>PS.03.02.04.b. Compare and contrast the types of technologies used for controlled atmosphere production.</w:t>
            </w:r>
          </w:p>
        </w:tc>
        <w:tc>
          <w:tcPr>
            <w:tcW w:w="3420" w:type="dxa"/>
          </w:tcPr>
          <w:p w14:paraId="3D57BF62" w14:textId="07D24199" w:rsidR="00DB4E71" w:rsidRPr="00DB4E71" w:rsidRDefault="00DB4E71" w:rsidP="00DB4E71">
            <w:pPr>
              <w:pStyle w:val="NoSpacing"/>
            </w:pPr>
            <w:r w:rsidRPr="00DB4E71">
              <w:t>PS.03.02.04.c. Research, select, and utilize technology for use in controlled atmosphere production.</w:t>
            </w:r>
          </w:p>
        </w:tc>
      </w:tr>
      <w:tr w:rsidR="00DB4E71" w:rsidRPr="005733E6" w14:paraId="18A24326" w14:textId="77777777" w:rsidTr="00CA4F07">
        <w:trPr>
          <w:tblHeader/>
        </w:trPr>
        <w:tc>
          <w:tcPr>
            <w:tcW w:w="3325" w:type="dxa"/>
          </w:tcPr>
          <w:p w14:paraId="7A6B5E9A" w14:textId="1FAD8377" w:rsidR="00DB4E71" w:rsidRPr="00DB4E71" w:rsidRDefault="00DB4E71" w:rsidP="00DB4E71">
            <w:pPr>
              <w:pStyle w:val="NoSpacing"/>
            </w:pPr>
            <w:r w:rsidRPr="00DB4E71">
              <w:t>PS.03.02.05.a. Summarize the use of hydroponic and aquaponic systems for plant production.</w:t>
            </w:r>
          </w:p>
        </w:tc>
        <w:tc>
          <w:tcPr>
            <w:tcW w:w="3330" w:type="dxa"/>
          </w:tcPr>
          <w:p w14:paraId="04193F3F" w14:textId="372DC8B7" w:rsidR="00DB4E71" w:rsidRPr="00DB4E71" w:rsidRDefault="00DB4E71" w:rsidP="00DB4E71">
            <w:pPr>
              <w:pStyle w:val="NoSpacing"/>
            </w:pPr>
            <w:r w:rsidRPr="00DB4E71">
              <w:t>PS.03.02.05.b. Compare and contrast the types of systems used in hydroponic and aquaponic plant production.</w:t>
            </w:r>
          </w:p>
        </w:tc>
        <w:tc>
          <w:tcPr>
            <w:tcW w:w="3420" w:type="dxa"/>
          </w:tcPr>
          <w:p w14:paraId="579C0CC2" w14:textId="48E126AC" w:rsidR="00DB4E71" w:rsidRPr="00DB4E71" w:rsidRDefault="00DB4E71" w:rsidP="00DB4E71">
            <w:pPr>
              <w:pStyle w:val="NoSpacing"/>
            </w:pPr>
            <w:r w:rsidRPr="00DB4E71">
              <w:t>PS.03.02.05.c. Research, select, and create and manage a hydroponic or aquaponic plant system.</w:t>
            </w:r>
          </w:p>
        </w:tc>
      </w:tr>
      <w:tr w:rsidR="00DB4E71" w:rsidRPr="005733E6" w14:paraId="1A0324B1" w14:textId="77777777" w:rsidTr="00CA4F07">
        <w:trPr>
          <w:tblHeader/>
        </w:trPr>
        <w:tc>
          <w:tcPr>
            <w:tcW w:w="3325" w:type="dxa"/>
          </w:tcPr>
          <w:p w14:paraId="7D7512CE" w14:textId="7D7751B0" w:rsidR="00DB4E71" w:rsidRPr="00DB4E71" w:rsidRDefault="00DB4E71" w:rsidP="00DB4E71">
            <w:pPr>
              <w:pStyle w:val="NoSpacing"/>
            </w:pPr>
            <w:r w:rsidRPr="00DB4E71">
              <w:t xml:space="preserve">PS.03.02.06.a. Identify and categorize structures and technologies used for controlled atmosphere production of plants. </w:t>
            </w:r>
          </w:p>
        </w:tc>
        <w:tc>
          <w:tcPr>
            <w:tcW w:w="3330" w:type="dxa"/>
          </w:tcPr>
          <w:p w14:paraId="0F5F684B" w14:textId="56139E48" w:rsidR="00DB4E71" w:rsidRPr="00DB4E71" w:rsidRDefault="00DB4E71" w:rsidP="00DB4E71">
            <w:pPr>
              <w:pStyle w:val="NoSpacing"/>
            </w:pPr>
            <w:r w:rsidRPr="00DB4E71">
              <w:t>PS.03.02.06.b. Compare and contrast the types of technologies used for controlled atmosphere production.</w:t>
            </w:r>
          </w:p>
        </w:tc>
        <w:tc>
          <w:tcPr>
            <w:tcW w:w="3420" w:type="dxa"/>
          </w:tcPr>
          <w:p w14:paraId="5A30B7AC" w14:textId="68DFE39B" w:rsidR="00DB4E71" w:rsidRPr="00DB4E71" w:rsidRDefault="00DB4E71" w:rsidP="00DB4E71">
            <w:pPr>
              <w:pStyle w:val="NoSpacing"/>
            </w:pPr>
            <w:r w:rsidRPr="00DB4E71">
              <w:t>PS.03.02.06.c. Research, select and defend technology for use in controlled atmosphere production.</w:t>
            </w:r>
          </w:p>
        </w:tc>
      </w:tr>
      <w:tr w:rsidR="00DB4E71" w:rsidRPr="005733E6" w14:paraId="35452B96" w14:textId="77777777" w:rsidTr="00CA4F07">
        <w:trPr>
          <w:tblHeader/>
        </w:trPr>
        <w:tc>
          <w:tcPr>
            <w:tcW w:w="3325" w:type="dxa"/>
          </w:tcPr>
          <w:p w14:paraId="05A360AA" w14:textId="56E124C9" w:rsidR="00DB4E71" w:rsidRPr="00DB4E71" w:rsidRDefault="00DB4E71" w:rsidP="00DB4E71">
            <w:pPr>
              <w:pStyle w:val="NoSpacing"/>
            </w:pPr>
            <w:r w:rsidRPr="00DB4E71">
              <w:t>PS.03.02.07.a. Summarize the use of hydroponic and aquaponic systems for plant production.</w:t>
            </w:r>
          </w:p>
        </w:tc>
        <w:tc>
          <w:tcPr>
            <w:tcW w:w="3330" w:type="dxa"/>
          </w:tcPr>
          <w:p w14:paraId="67BFFC5F" w14:textId="2942F3EF" w:rsidR="00DB4E71" w:rsidRPr="00DB4E71" w:rsidRDefault="00DB4E71" w:rsidP="00DB4E71">
            <w:pPr>
              <w:pStyle w:val="NoSpacing"/>
            </w:pPr>
            <w:r w:rsidRPr="00DB4E71">
              <w:t>PS.03.02.07.b. Compare and contrast the types of systems used in hydroponic and aquaponic plant production.</w:t>
            </w:r>
          </w:p>
        </w:tc>
        <w:tc>
          <w:tcPr>
            <w:tcW w:w="3420" w:type="dxa"/>
          </w:tcPr>
          <w:p w14:paraId="4B41C591" w14:textId="5386A9C2" w:rsidR="00DB4E71" w:rsidRPr="00DB4E71" w:rsidRDefault="00DB4E71" w:rsidP="00DB4E71">
            <w:pPr>
              <w:pStyle w:val="NoSpacing"/>
            </w:pPr>
            <w:r w:rsidRPr="00DB4E71">
              <w:t>PS.03.02.07.c. Research, select and defend the use of a hydroponic or aquaponic plant system.</w:t>
            </w:r>
          </w:p>
        </w:tc>
      </w:tr>
    </w:tbl>
    <w:p w14:paraId="49F16F4C" w14:textId="77777777" w:rsidR="00DB4E71" w:rsidRPr="002E77D2" w:rsidRDefault="00DB4E71" w:rsidP="00DB4E71">
      <w:pPr>
        <w:spacing w:before="120" w:after="0"/>
        <w:rPr>
          <w:rFonts w:eastAsiaTheme="majorEastAsia" w:cstheme="majorBidi"/>
          <w:b/>
          <w:sz w:val="24"/>
          <w:szCs w:val="24"/>
          <w:lang w:bidi="ar-SA"/>
        </w:rPr>
      </w:pPr>
      <w:r w:rsidRPr="002E77D2">
        <w:br w:type="page"/>
      </w:r>
    </w:p>
    <w:p w14:paraId="4E47861C" w14:textId="3DBB1275" w:rsidR="00DB4E71" w:rsidRPr="00583893" w:rsidRDefault="00DB4E71" w:rsidP="00DB4E71">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P</w:t>
      </w:r>
      <w:r w:rsidRPr="00E31063">
        <w:rPr>
          <w:b/>
          <w:bCs/>
          <w:color w:val="003865" w:themeColor="accent1"/>
          <w:sz w:val="28"/>
          <w:szCs w:val="28"/>
        </w:rPr>
        <w:t>S.0</w:t>
      </w:r>
      <w:r>
        <w:rPr>
          <w:b/>
          <w:bCs/>
          <w:color w:val="003865" w:themeColor="accent1"/>
          <w:sz w:val="28"/>
          <w:szCs w:val="28"/>
        </w:rPr>
        <w:t>3</w:t>
      </w:r>
      <w:r w:rsidRPr="00E31063">
        <w:rPr>
          <w:b/>
          <w:bCs/>
          <w:color w:val="003865" w:themeColor="accent1"/>
          <w:sz w:val="28"/>
          <w:szCs w:val="28"/>
        </w:rPr>
        <w:t xml:space="preserve">: </w:t>
      </w:r>
      <w:r w:rsidRPr="006D5E8B">
        <w:rPr>
          <w:b/>
          <w:bCs/>
          <w:color w:val="003865" w:themeColor="accent1"/>
          <w:sz w:val="28"/>
          <w:szCs w:val="28"/>
        </w:rPr>
        <w:t>Plant Health and Environmental Conservation</w:t>
      </w:r>
      <w:r>
        <w:rPr>
          <w:b/>
          <w:bCs/>
          <w:color w:val="003865" w:themeColor="accent1"/>
          <w:sz w:val="28"/>
          <w:szCs w:val="28"/>
        </w:rPr>
        <w:t xml:space="preserve"> with PS, Continued</w:t>
      </w:r>
    </w:p>
    <w:p w14:paraId="28F0AF4C" w14:textId="77777777" w:rsidR="00DB4E71" w:rsidRDefault="00DB4E71" w:rsidP="00DB4E71">
      <w:pPr>
        <w:rPr>
          <w:lang w:bidi="ar-SA"/>
        </w:rPr>
      </w:pPr>
      <w:r>
        <w:t>Develop and implement a plant</w:t>
      </w:r>
      <w:r w:rsidRPr="00616692">
        <w:t xml:space="preserve"> management p</w:t>
      </w:r>
      <w:r>
        <w:t>lan for a given production goal based on current industry standards</w:t>
      </w:r>
      <w:r w:rsidRPr="002C59F0">
        <w:rPr>
          <w:lang w:bidi="ar-SA"/>
        </w:rPr>
        <w:t>.</w:t>
      </w:r>
    </w:p>
    <w:p w14:paraId="5803B1D8" w14:textId="7212A9DD" w:rsidR="00890772" w:rsidRPr="00AD6A8F" w:rsidRDefault="00890772" w:rsidP="00890772">
      <w:pPr>
        <w:pStyle w:val="Heading4"/>
      </w:pPr>
      <w:r w:rsidRPr="00AD6A8F">
        <w:t>Performance Indicator MN.</w:t>
      </w:r>
      <w:r>
        <w:t>PS</w:t>
      </w:r>
      <w:r w:rsidRPr="00AD6A8F">
        <w:t>.0</w:t>
      </w:r>
      <w:r w:rsidR="00DB4E71">
        <w:t>3</w:t>
      </w:r>
      <w:r w:rsidRPr="00AD6A8F">
        <w:t>.</w:t>
      </w:r>
      <w:r>
        <w:t>03</w:t>
      </w:r>
    </w:p>
    <w:p w14:paraId="20CA908D" w14:textId="67F4F501" w:rsidR="00890772" w:rsidRDefault="00F77D81" w:rsidP="00890772">
      <w:pPr>
        <w:rPr>
          <w:lang w:bidi="ar-SA"/>
        </w:rPr>
      </w:pPr>
      <w:r w:rsidRPr="00616692">
        <w:t>Develop and implement a plan for integrated pest management for plant production</w:t>
      </w:r>
      <w:r w:rsidR="00890772" w:rsidRPr="005E2F45">
        <w:rPr>
          <w:lang w:bidi="ar-SA"/>
        </w:rPr>
        <w:t>.</w:t>
      </w:r>
    </w:p>
    <w:tbl>
      <w:tblPr>
        <w:tblStyle w:val="TableGrid"/>
        <w:tblW w:w="10075" w:type="dxa"/>
        <w:tblLayout w:type="fixed"/>
        <w:tblLook w:val="04A0" w:firstRow="1" w:lastRow="0" w:firstColumn="1" w:lastColumn="0" w:noHBand="0" w:noVBand="1"/>
        <w:tblCaption w:val="Performance Indicator MN.PS.03.03"/>
        <w:tblDescription w:val="Performance Indicator MN.PS.03.03&#13;&#10;Develop and implement a plan for integrated pest management for plant production.&#13;&#10;"/>
      </w:tblPr>
      <w:tblGrid>
        <w:gridCol w:w="3325"/>
        <w:gridCol w:w="3330"/>
        <w:gridCol w:w="3420"/>
      </w:tblGrid>
      <w:tr w:rsidR="00890772" w:rsidRPr="003D3648" w14:paraId="7CEC1E8A" w14:textId="77777777" w:rsidTr="00CA4F07">
        <w:trPr>
          <w:tblHeader/>
        </w:trPr>
        <w:tc>
          <w:tcPr>
            <w:tcW w:w="3325" w:type="dxa"/>
            <w:shd w:val="clear" w:color="auto" w:fill="D9D9D9" w:themeFill="background1" w:themeFillShade="D9"/>
          </w:tcPr>
          <w:p w14:paraId="161825FA" w14:textId="77777777" w:rsidR="00890772" w:rsidRPr="003D3648" w:rsidRDefault="00890772"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7759680" w14:textId="77777777" w:rsidR="00890772" w:rsidRPr="003D3648" w:rsidRDefault="00890772"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51B8C8F" w14:textId="77777777" w:rsidR="00890772" w:rsidRPr="003D3648" w:rsidRDefault="00890772" w:rsidP="00CA4F07">
            <w:pPr>
              <w:pStyle w:val="NoSpacing"/>
              <w:rPr>
                <w:rStyle w:val="Strong"/>
              </w:rPr>
            </w:pPr>
            <w:r w:rsidRPr="003D3648">
              <w:rPr>
                <w:rStyle w:val="Strong"/>
              </w:rPr>
              <w:t>Advanced Course Benchmarks</w:t>
            </w:r>
          </w:p>
        </w:tc>
      </w:tr>
      <w:tr w:rsidR="00D1425B" w:rsidRPr="005733E6" w14:paraId="1DC8E8C9" w14:textId="77777777" w:rsidTr="00CA4F07">
        <w:trPr>
          <w:tblHeader/>
        </w:trPr>
        <w:tc>
          <w:tcPr>
            <w:tcW w:w="3325" w:type="dxa"/>
          </w:tcPr>
          <w:p w14:paraId="095C971C" w14:textId="6EE9816B" w:rsidR="00D1425B" w:rsidRPr="00D1425B" w:rsidRDefault="00D1425B" w:rsidP="00D1425B">
            <w:pPr>
              <w:pStyle w:val="NoSpacing"/>
            </w:pPr>
            <w:r w:rsidRPr="00D1425B">
              <w:t>PS.03.03.01.a. Identify and categorize plant pests, diseases, and disorders.</w:t>
            </w:r>
          </w:p>
        </w:tc>
        <w:tc>
          <w:tcPr>
            <w:tcW w:w="3330" w:type="dxa"/>
          </w:tcPr>
          <w:p w14:paraId="401DD421" w14:textId="7C6599FE" w:rsidR="00D1425B" w:rsidRPr="00D1425B" w:rsidRDefault="00D1425B" w:rsidP="00D1425B">
            <w:pPr>
              <w:pStyle w:val="NoSpacing"/>
            </w:pPr>
            <w:r w:rsidRPr="00D1425B">
              <w:t>PS.03.03.01.b. Identify and analyze major local weeds, insect pests and infectious and noninfectious plant diseases.</w:t>
            </w:r>
          </w:p>
        </w:tc>
        <w:tc>
          <w:tcPr>
            <w:tcW w:w="3420" w:type="dxa"/>
          </w:tcPr>
          <w:p w14:paraId="535FD05A" w14:textId="66C01FE3" w:rsidR="00D1425B" w:rsidRPr="00D1425B" w:rsidRDefault="00D1425B" w:rsidP="00D1425B">
            <w:pPr>
              <w:pStyle w:val="NoSpacing"/>
            </w:pPr>
            <w:r w:rsidRPr="00D1425B">
              <w:t>PS.03.03.01.c. Devise solutions for plant pests, diseases, and disorders.</w:t>
            </w:r>
          </w:p>
        </w:tc>
      </w:tr>
      <w:tr w:rsidR="00D1425B" w:rsidRPr="005733E6" w14:paraId="7A92E09D" w14:textId="77777777" w:rsidTr="00CA4F07">
        <w:trPr>
          <w:tblHeader/>
        </w:trPr>
        <w:tc>
          <w:tcPr>
            <w:tcW w:w="3325" w:type="dxa"/>
          </w:tcPr>
          <w:p w14:paraId="3F972390" w14:textId="1A96DC68" w:rsidR="00D1425B" w:rsidRPr="00D1425B" w:rsidRDefault="00D1425B" w:rsidP="00D1425B">
            <w:pPr>
              <w:pStyle w:val="NoSpacing"/>
            </w:pPr>
            <w:r w:rsidRPr="00D1425B">
              <w:t>PS.03.03.02.a. Diagram the life cycle of major plant pests and diseases.</w:t>
            </w:r>
          </w:p>
        </w:tc>
        <w:tc>
          <w:tcPr>
            <w:tcW w:w="3330" w:type="dxa"/>
          </w:tcPr>
          <w:p w14:paraId="243C1C2A" w14:textId="0FE90A6C" w:rsidR="00D1425B" w:rsidRPr="00D1425B" w:rsidRDefault="00D1425B" w:rsidP="00D1425B">
            <w:pPr>
              <w:pStyle w:val="NoSpacing"/>
            </w:pPr>
            <w:r w:rsidRPr="00D1425B">
              <w:t>PS.03.03.02.b. Predict pest and disease problems based on environmental conditions and life cycles.</w:t>
            </w:r>
          </w:p>
        </w:tc>
        <w:tc>
          <w:tcPr>
            <w:tcW w:w="3420" w:type="dxa"/>
          </w:tcPr>
          <w:p w14:paraId="31112A5C" w14:textId="3FFCFB3C" w:rsidR="00D1425B" w:rsidRPr="00D1425B" w:rsidRDefault="00D1425B" w:rsidP="00D1425B">
            <w:pPr>
              <w:pStyle w:val="NoSpacing"/>
            </w:pPr>
            <w:r w:rsidRPr="00D1425B">
              <w:t>PS.03.03.02.c. Design and implement a crop scouting program.</w:t>
            </w:r>
          </w:p>
        </w:tc>
      </w:tr>
      <w:tr w:rsidR="00D1425B" w:rsidRPr="005733E6" w14:paraId="007A72F5" w14:textId="77777777" w:rsidTr="00CA4F07">
        <w:trPr>
          <w:tblHeader/>
        </w:trPr>
        <w:tc>
          <w:tcPr>
            <w:tcW w:w="3325" w:type="dxa"/>
          </w:tcPr>
          <w:p w14:paraId="42F24938" w14:textId="7952DCD9" w:rsidR="00D1425B" w:rsidRPr="00D1425B" w:rsidRDefault="00D1425B" w:rsidP="00D1425B">
            <w:pPr>
              <w:pStyle w:val="NoSpacing"/>
            </w:pPr>
            <w:r w:rsidRPr="00D1425B">
              <w:t>PS.03.03.03.a. Identify and summarize pest control strategies associated with integrated pest management and the importance of determining economic threshold.</w:t>
            </w:r>
          </w:p>
        </w:tc>
        <w:tc>
          <w:tcPr>
            <w:tcW w:w="3330" w:type="dxa"/>
          </w:tcPr>
          <w:p w14:paraId="63EFCA99" w14:textId="4CE78E00" w:rsidR="00D1425B" w:rsidRPr="00D1425B" w:rsidRDefault="00D1425B" w:rsidP="00D1425B">
            <w:pPr>
              <w:pStyle w:val="NoSpacing"/>
            </w:pPr>
            <w:r w:rsidRPr="00D1425B">
              <w:t>PS.03.03.03.b. Demonstrate pesticide formulations including organic and synthetic active ingredients and selection of pesticide to control specific pest.</w:t>
            </w:r>
          </w:p>
        </w:tc>
        <w:tc>
          <w:tcPr>
            <w:tcW w:w="3420" w:type="dxa"/>
          </w:tcPr>
          <w:p w14:paraId="013C46F2" w14:textId="21308012" w:rsidR="00D1425B" w:rsidRPr="00D1425B" w:rsidRDefault="00D1425B" w:rsidP="00D1425B">
            <w:pPr>
              <w:pStyle w:val="NoSpacing"/>
            </w:pPr>
            <w:r w:rsidRPr="00D1425B">
              <w:t>PS.03.03.03.c. Employ pest management strategies to manage pest populations, assess the effectiveness of the plan, and adjust the plan as needed.</w:t>
            </w:r>
          </w:p>
        </w:tc>
      </w:tr>
      <w:tr w:rsidR="00D1425B" w:rsidRPr="005733E6" w14:paraId="4D0EECDA" w14:textId="77777777" w:rsidTr="00CA4F07">
        <w:trPr>
          <w:tblHeader/>
        </w:trPr>
        <w:tc>
          <w:tcPr>
            <w:tcW w:w="3325" w:type="dxa"/>
          </w:tcPr>
          <w:p w14:paraId="7498C797" w14:textId="172CEFD1" w:rsidR="00D1425B" w:rsidRPr="00D1425B" w:rsidRDefault="00D1425B" w:rsidP="00D1425B">
            <w:pPr>
              <w:pStyle w:val="NoSpacing"/>
            </w:pPr>
            <w:r w:rsidRPr="00D1425B">
              <w:t>PS.03.03.04.a. Distinguish between risks and benefits associated with the materials and methods used in plant pest management.</w:t>
            </w:r>
          </w:p>
        </w:tc>
        <w:tc>
          <w:tcPr>
            <w:tcW w:w="3330" w:type="dxa"/>
          </w:tcPr>
          <w:p w14:paraId="242DE61A" w14:textId="34086847" w:rsidR="00D1425B" w:rsidRPr="00D1425B" w:rsidRDefault="00D1425B" w:rsidP="00D1425B">
            <w:pPr>
              <w:pStyle w:val="NoSpacing"/>
            </w:pPr>
            <w:r w:rsidRPr="00D1425B">
              <w:t>PS.03.03.04.b. Evaluate environmental and consumer concerns regarding pest management strategies.</w:t>
            </w:r>
          </w:p>
        </w:tc>
        <w:tc>
          <w:tcPr>
            <w:tcW w:w="3420" w:type="dxa"/>
          </w:tcPr>
          <w:p w14:paraId="0FE13084" w14:textId="16BFA7F9" w:rsidR="00D1425B" w:rsidRPr="00D1425B" w:rsidRDefault="00D1425B" w:rsidP="00D1425B">
            <w:pPr>
              <w:pStyle w:val="NoSpacing"/>
            </w:pPr>
            <w:r w:rsidRPr="00D1425B">
              <w:t>PS.03.03.04.c. Examine and apply procedures for the safe handling, use and storage of pesticides including personal protective equipment, and reentry interval.</w:t>
            </w:r>
          </w:p>
        </w:tc>
      </w:tr>
    </w:tbl>
    <w:p w14:paraId="50A14A2D" w14:textId="77777777" w:rsidR="00890772" w:rsidRPr="00736A86" w:rsidRDefault="00890772" w:rsidP="00890772">
      <w:pPr>
        <w:spacing w:before="120" w:after="0"/>
        <w:rPr>
          <w:rFonts w:eastAsiaTheme="majorEastAsia" w:cstheme="majorBidi"/>
          <w:b/>
          <w:sz w:val="24"/>
          <w:szCs w:val="24"/>
          <w:lang w:bidi="ar-SA"/>
        </w:rPr>
      </w:pPr>
      <w:r w:rsidRPr="00736A86">
        <w:br w:type="page"/>
      </w:r>
    </w:p>
    <w:p w14:paraId="2162EE16" w14:textId="77777777" w:rsidR="00CE10E5" w:rsidRPr="00583893" w:rsidRDefault="00CE10E5" w:rsidP="00CE10E5">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P</w:t>
      </w:r>
      <w:r w:rsidRPr="00E31063">
        <w:rPr>
          <w:b/>
          <w:bCs/>
          <w:color w:val="003865" w:themeColor="accent1"/>
          <w:sz w:val="28"/>
          <w:szCs w:val="28"/>
        </w:rPr>
        <w:t>S.0</w:t>
      </w:r>
      <w:r>
        <w:rPr>
          <w:b/>
          <w:bCs/>
          <w:color w:val="003865" w:themeColor="accent1"/>
          <w:sz w:val="28"/>
          <w:szCs w:val="28"/>
        </w:rPr>
        <w:t>3</w:t>
      </w:r>
      <w:r w:rsidRPr="00E31063">
        <w:rPr>
          <w:b/>
          <w:bCs/>
          <w:color w:val="003865" w:themeColor="accent1"/>
          <w:sz w:val="28"/>
          <w:szCs w:val="28"/>
        </w:rPr>
        <w:t xml:space="preserve">: </w:t>
      </w:r>
      <w:r w:rsidRPr="006D5E8B">
        <w:rPr>
          <w:b/>
          <w:bCs/>
          <w:color w:val="003865" w:themeColor="accent1"/>
          <w:sz w:val="28"/>
          <w:szCs w:val="28"/>
        </w:rPr>
        <w:t>Plant Health and Environmental Conservation</w:t>
      </w:r>
      <w:r>
        <w:rPr>
          <w:b/>
          <w:bCs/>
          <w:color w:val="003865" w:themeColor="accent1"/>
          <w:sz w:val="28"/>
          <w:szCs w:val="28"/>
        </w:rPr>
        <w:t xml:space="preserve"> with PS, Continued</w:t>
      </w:r>
    </w:p>
    <w:p w14:paraId="6B547B89" w14:textId="77777777" w:rsidR="00CE10E5" w:rsidRDefault="00CE10E5" w:rsidP="00CE10E5">
      <w:pPr>
        <w:rPr>
          <w:lang w:bidi="ar-SA"/>
        </w:rPr>
      </w:pPr>
      <w:r>
        <w:t>Develop and implement a plant</w:t>
      </w:r>
      <w:r w:rsidRPr="00616692">
        <w:t xml:space="preserve"> management p</w:t>
      </w:r>
      <w:r>
        <w:t>lan for a given production goal based on current industry standards</w:t>
      </w:r>
      <w:r w:rsidRPr="002C59F0">
        <w:rPr>
          <w:lang w:bidi="ar-SA"/>
        </w:rPr>
        <w:t>.</w:t>
      </w:r>
    </w:p>
    <w:p w14:paraId="231423CB" w14:textId="612671F2" w:rsidR="00CE10E5" w:rsidRPr="00AD6A8F" w:rsidRDefault="00CE10E5" w:rsidP="00CE10E5">
      <w:pPr>
        <w:pStyle w:val="Heading4"/>
      </w:pPr>
      <w:r w:rsidRPr="00AD6A8F">
        <w:t>Performance Indicator MN.</w:t>
      </w:r>
      <w:r>
        <w:t>PS</w:t>
      </w:r>
      <w:r w:rsidRPr="00AD6A8F">
        <w:t>.0</w:t>
      </w:r>
      <w:r>
        <w:t>3</w:t>
      </w:r>
      <w:r w:rsidRPr="00AD6A8F">
        <w:t>.</w:t>
      </w:r>
      <w:r>
        <w:t>04</w:t>
      </w:r>
    </w:p>
    <w:p w14:paraId="56ADE14F" w14:textId="27701DEA" w:rsidR="00CE10E5" w:rsidRDefault="00802092" w:rsidP="00CE10E5">
      <w:pPr>
        <w:rPr>
          <w:lang w:bidi="ar-SA"/>
        </w:rPr>
      </w:pPr>
      <w:r w:rsidRPr="00616692">
        <w:t>Apply principles and practices of sustainable agriculture to plant production</w:t>
      </w:r>
      <w:r w:rsidR="00CE10E5" w:rsidRPr="005E2F45">
        <w:rPr>
          <w:lang w:bidi="ar-SA"/>
        </w:rPr>
        <w:t>.</w:t>
      </w:r>
    </w:p>
    <w:tbl>
      <w:tblPr>
        <w:tblStyle w:val="TableGrid"/>
        <w:tblW w:w="10075" w:type="dxa"/>
        <w:tblLayout w:type="fixed"/>
        <w:tblLook w:val="04A0" w:firstRow="1" w:lastRow="0" w:firstColumn="1" w:lastColumn="0" w:noHBand="0" w:noVBand="1"/>
        <w:tblCaption w:val="Performance Indicator MN.PS.03.04"/>
        <w:tblDescription w:val="Performance Indicator MN.PS.03.04&#13;&#10;Apply principles and practices of sustainable agriculture to plant production.&#13;&#10;"/>
      </w:tblPr>
      <w:tblGrid>
        <w:gridCol w:w="3325"/>
        <w:gridCol w:w="3330"/>
        <w:gridCol w:w="3420"/>
      </w:tblGrid>
      <w:tr w:rsidR="00CE10E5" w:rsidRPr="003D3648" w14:paraId="660DA4D8" w14:textId="77777777" w:rsidTr="00CA4F07">
        <w:trPr>
          <w:tblHeader/>
        </w:trPr>
        <w:tc>
          <w:tcPr>
            <w:tcW w:w="3325" w:type="dxa"/>
            <w:shd w:val="clear" w:color="auto" w:fill="D9D9D9" w:themeFill="background1" w:themeFillShade="D9"/>
          </w:tcPr>
          <w:p w14:paraId="67A9873D" w14:textId="77777777" w:rsidR="00CE10E5" w:rsidRPr="003D3648" w:rsidRDefault="00CE10E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DB60C72" w14:textId="77777777" w:rsidR="00CE10E5" w:rsidRPr="003D3648" w:rsidRDefault="00CE10E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C0850B8" w14:textId="77777777" w:rsidR="00CE10E5" w:rsidRPr="003D3648" w:rsidRDefault="00CE10E5" w:rsidP="00CA4F07">
            <w:pPr>
              <w:pStyle w:val="NoSpacing"/>
              <w:rPr>
                <w:rStyle w:val="Strong"/>
              </w:rPr>
            </w:pPr>
            <w:r w:rsidRPr="003D3648">
              <w:rPr>
                <w:rStyle w:val="Strong"/>
              </w:rPr>
              <w:t>Advanced Course Benchmarks</w:t>
            </w:r>
          </w:p>
        </w:tc>
      </w:tr>
      <w:tr w:rsidR="004B38C0" w:rsidRPr="005733E6" w14:paraId="17F0C08E" w14:textId="77777777" w:rsidTr="00CA4F07">
        <w:trPr>
          <w:tblHeader/>
        </w:trPr>
        <w:tc>
          <w:tcPr>
            <w:tcW w:w="3325" w:type="dxa"/>
          </w:tcPr>
          <w:p w14:paraId="3479D201" w14:textId="15D1F24F" w:rsidR="004B38C0" w:rsidRPr="00D1425B" w:rsidRDefault="004B38C0" w:rsidP="004B38C0">
            <w:pPr>
              <w:pStyle w:val="NoSpacing"/>
            </w:pPr>
            <w:r>
              <w:t>PS.03.04.01.a. Research and summarize production methods focused on soil management (e.g., crop rotation, companion planting, cover crops).</w:t>
            </w:r>
          </w:p>
        </w:tc>
        <w:tc>
          <w:tcPr>
            <w:tcW w:w="3330" w:type="dxa"/>
          </w:tcPr>
          <w:p w14:paraId="407A3A8B" w14:textId="495C189A" w:rsidR="004B38C0" w:rsidRPr="00D1425B" w:rsidRDefault="004B38C0" w:rsidP="004B38C0">
            <w:pPr>
              <w:pStyle w:val="NoSpacing"/>
            </w:pPr>
            <w:r>
              <w:t>PS.03.04.01.b. Assess and describe the short and long-term effects production methods have on soil.</w:t>
            </w:r>
          </w:p>
        </w:tc>
        <w:tc>
          <w:tcPr>
            <w:tcW w:w="3420" w:type="dxa"/>
          </w:tcPr>
          <w:p w14:paraId="2C24B998" w14:textId="4CA91377" w:rsidR="004B38C0" w:rsidRPr="00D1425B" w:rsidRDefault="004B38C0" w:rsidP="004B38C0">
            <w:pPr>
              <w:pStyle w:val="NoSpacing"/>
            </w:pPr>
            <w:r>
              <w:t>PS.03.04.01.c. Devise a plan for soil management for a selected production method.</w:t>
            </w:r>
          </w:p>
        </w:tc>
      </w:tr>
      <w:tr w:rsidR="004B38C0" w:rsidRPr="005733E6" w14:paraId="5521A70B" w14:textId="77777777" w:rsidTr="00CA4F07">
        <w:trPr>
          <w:tblHeader/>
        </w:trPr>
        <w:tc>
          <w:tcPr>
            <w:tcW w:w="3325" w:type="dxa"/>
          </w:tcPr>
          <w:p w14:paraId="0A17D43E" w14:textId="34F2F6D5" w:rsidR="004B38C0" w:rsidRPr="00D1425B" w:rsidRDefault="004B38C0" w:rsidP="004B38C0">
            <w:pPr>
              <w:pStyle w:val="NoSpacing"/>
            </w:pPr>
            <w:r>
              <w:t>PS.03.04.02.a. Compare, and contrast, the alignment of different production systems (conventional and organic) with USDA sustainable practices criteria.</w:t>
            </w:r>
          </w:p>
        </w:tc>
        <w:tc>
          <w:tcPr>
            <w:tcW w:w="3330" w:type="dxa"/>
          </w:tcPr>
          <w:p w14:paraId="4F35FB08" w14:textId="194BCBCC" w:rsidR="004B38C0" w:rsidRPr="00D1425B" w:rsidRDefault="004B38C0" w:rsidP="004B38C0">
            <w:pPr>
              <w:pStyle w:val="NoSpacing"/>
            </w:pPr>
            <w:r>
              <w:t>PS.03.04.02.b. Analyze the alignment of modern technologies used in production systems (e.g., precision agriculture, GE crops) with USDA sustainable practices criteria.</w:t>
            </w:r>
          </w:p>
        </w:tc>
        <w:tc>
          <w:tcPr>
            <w:tcW w:w="3420" w:type="dxa"/>
          </w:tcPr>
          <w:p w14:paraId="64EC37B2" w14:textId="2FAB1B70" w:rsidR="004B38C0" w:rsidRPr="00D1425B" w:rsidRDefault="004B38C0" w:rsidP="004B38C0">
            <w:pPr>
              <w:pStyle w:val="NoSpacing"/>
            </w:pPr>
            <w:r>
              <w:t>PS.03.04.02.c. Research, prepare, and defend plans for a plant systems enterprise that aligns with USDA sustainable practices criteria.</w:t>
            </w:r>
          </w:p>
        </w:tc>
      </w:tr>
      <w:tr w:rsidR="004B38C0" w:rsidRPr="005733E6" w14:paraId="1D2F6BE2" w14:textId="77777777" w:rsidTr="00CA4F07">
        <w:trPr>
          <w:tblHeader/>
        </w:trPr>
        <w:tc>
          <w:tcPr>
            <w:tcW w:w="3325" w:type="dxa"/>
          </w:tcPr>
          <w:p w14:paraId="071222BF" w14:textId="3D3B7C1E" w:rsidR="004B38C0" w:rsidRPr="00D1425B" w:rsidRDefault="004B38C0" w:rsidP="004B38C0">
            <w:pPr>
              <w:pStyle w:val="NoSpacing"/>
            </w:pPr>
            <w:r>
              <w:t>PS.03.04.03.a. Compare, and contrast, organic and conventional production practices.</w:t>
            </w:r>
          </w:p>
        </w:tc>
        <w:tc>
          <w:tcPr>
            <w:tcW w:w="3330" w:type="dxa"/>
          </w:tcPr>
          <w:p w14:paraId="5DCBB361" w14:textId="0342954E" w:rsidR="004B38C0" w:rsidRPr="00D1425B" w:rsidRDefault="004B38C0" w:rsidP="004B38C0">
            <w:pPr>
              <w:pStyle w:val="NoSpacing"/>
            </w:pPr>
            <w:r>
              <w:t>PS.03.04.03.b. Describe how organic and conventional practices impact global food security.</w:t>
            </w:r>
          </w:p>
        </w:tc>
        <w:tc>
          <w:tcPr>
            <w:tcW w:w="3420" w:type="dxa"/>
          </w:tcPr>
          <w:p w14:paraId="6AAD80B4" w14:textId="744CADDF" w:rsidR="004B38C0" w:rsidRPr="00D1425B" w:rsidRDefault="004B38C0" w:rsidP="004B38C0">
            <w:pPr>
              <w:pStyle w:val="NoSpacing"/>
            </w:pPr>
            <w:r>
              <w:t>PS.03.04.03.c. Compare, and contrast, a U.S. and a foreign production system and their impact on global food security and the environment.</w:t>
            </w:r>
          </w:p>
        </w:tc>
      </w:tr>
      <w:tr w:rsidR="004B38C0" w:rsidRPr="005733E6" w14:paraId="1008C745" w14:textId="77777777" w:rsidTr="00CA4F07">
        <w:trPr>
          <w:tblHeader/>
        </w:trPr>
        <w:tc>
          <w:tcPr>
            <w:tcW w:w="3325" w:type="dxa"/>
          </w:tcPr>
          <w:p w14:paraId="3F4A858F" w14:textId="5C92F161" w:rsidR="004B38C0" w:rsidRPr="00D1425B" w:rsidRDefault="004B38C0" w:rsidP="004B38C0">
            <w:pPr>
              <w:pStyle w:val="NoSpacing"/>
            </w:pPr>
            <w:r>
              <w:t>PS.03.04.04.a. Evaluate the water needs of different plants.</w:t>
            </w:r>
          </w:p>
        </w:tc>
        <w:tc>
          <w:tcPr>
            <w:tcW w:w="3330" w:type="dxa"/>
          </w:tcPr>
          <w:p w14:paraId="28F28B3A" w14:textId="02A1772B" w:rsidR="004B38C0" w:rsidRPr="00D1425B" w:rsidRDefault="004B38C0" w:rsidP="004B38C0">
            <w:pPr>
              <w:pStyle w:val="NoSpacing"/>
            </w:pPr>
            <w:r>
              <w:t>PS.03.04.04.b. Describe production practices used to minimize water inputs.</w:t>
            </w:r>
          </w:p>
        </w:tc>
        <w:tc>
          <w:tcPr>
            <w:tcW w:w="3420" w:type="dxa"/>
          </w:tcPr>
          <w:p w14:paraId="7BD40676" w14:textId="58D0BD7C" w:rsidR="004B38C0" w:rsidRPr="00D1425B" w:rsidRDefault="004B38C0" w:rsidP="004B38C0">
            <w:pPr>
              <w:pStyle w:val="NoSpacing"/>
            </w:pPr>
            <w:r>
              <w:t>PS.03.04.04.c. Analyze a production system and develop a plan to decrease its water input.</w:t>
            </w:r>
          </w:p>
        </w:tc>
      </w:tr>
    </w:tbl>
    <w:p w14:paraId="3BD152D8" w14:textId="77777777" w:rsidR="00CE10E5" w:rsidRPr="00736A86" w:rsidRDefault="00CE10E5" w:rsidP="00CE10E5">
      <w:pPr>
        <w:spacing w:before="120" w:after="0"/>
        <w:rPr>
          <w:rFonts w:eastAsiaTheme="majorEastAsia" w:cstheme="majorBidi"/>
          <w:b/>
          <w:sz w:val="24"/>
          <w:szCs w:val="24"/>
          <w:lang w:bidi="ar-SA"/>
        </w:rPr>
      </w:pPr>
      <w:r w:rsidRPr="00736A86">
        <w:br w:type="page"/>
      </w:r>
    </w:p>
    <w:p w14:paraId="2509C2A2" w14:textId="77777777" w:rsidR="0094111A" w:rsidRPr="00583893" w:rsidRDefault="0094111A" w:rsidP="0094111A">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P</w:t>
      </w:r>
      <w:r w:rsidRPr="00E31063">
        <w:rPr>
          <w:b/>
          <w:bCs/>
          <w:color w:val="003865" w:themeColor="accent1"/>
          <w:sz w:val="28"/>
          <w:szCs w:val="28"/>
        </w:rPr>
        <w:t>S.0</w:t>
      </w:r>
      <w:r>
        <w:rPr>
          <w:b/>
          <w:bCs/>
          <w:color w:val="003865" w:themeColor="accent1"/>
          <w:sz w:val="28"/>
          <w:szCs w:val="28"/>
        </w:rPr>
        <w:t>3</w:t>
      </w:r>
      <w:r w:rsidRPr="00E31063">
        <w:rPr>
          <w:b/>
          <w:bCs/>
          <w:color w:val="003865" w:themeColor="accent1"/>
          <w:sz w:val="28"/>
          <w:szCs w:val="28"/>
        </w:rPr>
        <w:t xml:space="preserve">: </w:t>
      </w:r>
      <w:r w:rsidRPr="006D5E8B">
        <w:rPr>
          <w:b/>
          <w:bCs/>
          <w:color w:val="003865" w:themeColor="accent1"/>
          <w:sz w:val="28"/>
          <w:szCs w:val="28"/>
        </w:rPr>
        <w:t>Plant Health and Environmental Conservation</w:t>
      </w:r>
      <w:r>
        <w:rPr>
          <w:b/>
          <w:bCs/>
          <w:color w:val="003865" w:themeColor="accent1"/>
          <w:sz w:val="28"/>
          <w:szCs w:val="28"/>
        </w:rPr>
        <w:t xml:space="preserve"> with PS, Continued</w:t>
      </w:r>
    </w:p>
    <w:p w14:paraId="027C94B3" w14:textId="77777777" w:rsidR="0094111A" w:rsidRDefault="0094111A" w:rsidP="0094111A">
      <w:pPr>
        <w:rPr>
          <w:lang w:bidi="ar-SA"/>
        </w:rPr>
      </w:pPr>
      <w:r>
        <w:t>Develop and implement a plant</w:t>
      </w:r>
      <w:r w:rsidRPr="00616692">
        <w:t xml:space="preserve"> management p</w:t>
      </w:r>
      <w:r>
        <w:t>lan for a given production goal based on current industry standards</w:t>
      </w:r>
      <w:r w:rsidRPr="002C59F0">
        <w:rPr>
          <w:lang w:bidi="ar-SA"/>
        </w:rPr>
        <w:t>.</w:t>
      </w:r>
    </w:p>
    <w:p w14:paraId="00615453" w14:textId="0367B6C1" w:rsidR="0094111A" w:rsidRPr="00AD6A8F" w:rsidRDefault="0094111A" w:rsidP="0094111A">
      <w:pPr>
        <w:pStyle w:val="Heading4"/>
      </w:pPr>
      <w:r w:rsidRPr="00AD6A8F">
        <w:t>Performance Indicator MN.</w:t>
      </w:r>
      <w:r>
        <w:t>PS</w:t>
      </w:r>
      <w:r w:rsidRPr="00AD6A8F">
        <w:t>.0</w:t>
      </w:r>
      <w:r>
        <w:t>3</w:t>
      </w:r>
      <w:r w:rsidRPr="00AD6A8F">
        <w:t>.</w:t>
      </w:r>
      <w:r>
        <w:t>05</w:t>
      </w:r>
    </w:p>
    <w:p w14:paraId="30EC9799" w14:textId="0E31817D" w:rsidR="0094111A" w:rsidRDefault="008E5108" w:rsidP="0094111A">
      <w:pPr>
        <w:rPr>
          <w:lang w:bidi="ar-SA"/>
        </w:rPr>
      </w:pPr>
      <w:r>
        <w:t>Harvest, handle, and store crops according to current industry standards</w:t>
      </w:r>
      <w:r w:rsidR="0094111A" w:rsidRPr="005E2F45">
        <w:rPr>
          <w:lang w:bidi="ar-SA"/>
        </w:rPr>
        <w:t>.</w:t>
      </w:r>
    </w:p>
    <w:tbl>
      <w:tblPr>
        <w:tblStyle w:val="TableGrid"/>
        <w:tblW w:w="10075" w:type="dxa"/>
        <w:tblLayout w:type="fixed"/>
        <w:tblLook w:val="04A0" w:firstRow="1" w:lastRow="0" w:firstColumn="1" w:lastColumn="0" w:noHBand="0" w:noVBand="1"/>
        <w:tblCaption w:val="Performance Indicator MN.PS.03.05"/>
        <w:tblDescription w:val="Performance Indicator MN.PS.03.05&#13;&#10;Harvest, handle, and store crops according to current industry standards.&#13;&#10;"/>
      </w:tblPr>
      <w:tblGrid>
        <w:gridCol w:w="3325"/>
        <w:gridCol w:w="3330"/>
        <w:gridCol w:w="3420"/>
      </w:tblGrid>
      <w:tr w:rsidR="0094111A" w:rsidRPr="003D3648" w14:paraId="092A6B02" w14:textId="77777777" w:rsidTr="00CA4F07">
        <w:trPr>
          <w:tblHeader/>
        </w:trPr>
        <w:tc>
          <w:tcPr>
            <w:tcW w:w="3325" w:type="dxa"/>
            <w:shd w:val="clear" w:color="auto" w:fill="D9D9D9" w:themeFill="background1" w:themeFillShade="D9"/>
          </w:tcPr>
          <w:p w14:paraId="7F808FD4" w14:textId="77777777" w:rsidR="0094111A" w:rsidRPr="003D3648" w:rsidRDefault="0094111A"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21AC45C" w14:textId="77777777" w:rsidR="0094111A" w:rsidRPr="003D3648" w:rsidRDefault="0094111A"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7EBB923" w14:textId="77777777" w:rsidR="0094111A" w:rsidRPr="003D3648" w:rsidRDefault="0094111A" w:rsidP="00CA4F07">
            <w:pPr>
              <w:pStyle w:val="NoSpacing"/>
              <w:rPr>
                <w:rStyle w:val="Strong"/>
              </w:rPr>
            </w:pPr>
            <w:r w:rsidRPr="003D3648">
              <w:rPr>
                <w:rStyle w:val="Strong"/>
              </w:rPr>
              <w:t>Advanced Course Benchmarks</w:t>
            </w:r>
          </w:p>
        </w:tc>
      </w:tr>
      <w:tr w:rsidR="007917C4" w:rsidRPr="005733E6" w14:paraId="0B408FE5" w14:textId="77777777" w:rsidTr="00CA4F07">
        <w:trPr>
          <w:tblHeader/>
        </w:trPr>
        <w:tc>
          <w:tcPr>
            <w:tcW w:w="3325" w:type="dxa"/>
          </w:tcPr>
          <w:p w14:paraId="3B57D670" w14:textId="295DB0AD" w:rsidR="007917C4" w:rsidRPr="007917C4" w:rsidRDefault="007917C4" w:rsidP="007917C4">
            <w:pPr>
              <w:pStyle w:val="NoSpacing"/>
            </w:pPr>
            <w:r w:rsidRPr="007917C4">
              <w:t>PS.03.05.01.a. Identify and summarize harvesting methods and equipment.</w:t>
            </w:r>
          </w:p>
        </w:tc>
        <w:tc>
          <w:tcPr>
            <w:tcW w:w="3330" w:type="dxa"/>
          </w:tcPr>
          <w:p w14:paraId="33CA4EB2" w14:textId="2DDB7E39" w:rsidR="007917C4" w:rsidRPr="007917C4" w:rsidRDefault="007917C4" w:rsidP="007917C4">
            <w:pPr>
              <w:pStyle w:val="NoSpacing"/>
            </w:pPr>
            <w:r w:rsidRPr="007917C4">
              <w:t>PS.03.05.01.b. Analyze the processes used by mechanical harvesting equipment.</w:t>
            </w:r>
          </w:p>
        </w:tc>
        <w:tc>
          <w:tcPr>
            <w:tcW w:w="3420" w:type="dxa"/>
          </w:tcPr>
          <w:p w14:paraId="7339CB7E" w14:textId="2ED5E620" w:rsidR="007917C4" w:rsidRPr="007917C4" w:rsidRDefault="007917C4" w:rsidP="007917C4">
            <w:pPr>
              <w:pStyle w:val="NoSpacing"/>
            </w:pPr>
            <w:r w:rsidRPr="007917C4">
              <w:t>PS.03.05.01.c. Assess the stage of growth to determine crop maturity or marketability and demonstrate proper harvesting techniques.</w:t>
            </w:r>
          </w:p>
        </w:tc>
      </w:tr>
      <w:tr w:rsidR="007917C4" w:rsidRPr="005733E6" w14:paraId="2A88E033" w14:textId="77777777" w:rsidTr="00CA4F07">
        <w:trPr>
          <w:tblHeader/>
        </w:trPr>
        <w:tc>
          <w:tcPr>
            <w:tcW w:w="3325" w:type="dxa"/>
          </w:tcPr>
          <w:p w14:paraId="7AEA0569" w14:textId="59CDCD83" w:rsidR="007917C4" w:rsidRPr="007917C4" w:rsidRDefault="007917C4" w:rsidP="007917C4">
            <w:pPr>
              <w:pStyle w:val="NoSpacing"/>
            </w:pPr>
            <w:r w:rsidRPr="007917C4">
              <w:t>PS.03.05.02.a. Research and summarize reasons for calculating crop loss and or damage.</w:t>
            </w:r>
          </w:p>
        </w:tc>
        <w:tc>
          <w:tcPr>
            <w:tcW w:w="3330" w:type="dxa"/>
          </w:tcPr>
          <w:p w14:paraId="7EDE8AF2" w14:textId="31EF2589" w:rsidR="007917C4" w:rsidRPr="007917C4" w:rsidRDefault="007917C4" w:rsidP="007917C4">
            <w:pPr>
              <w:pStyle w:val="NoSpacing"/>
            </w:pPr>
            <w:r w:rsidRPr="007917C4">
              <w:t>PS.03.05.02.b. Evaluate crop yield and loss data.</w:t>
            </w:r>
          </w:p>
        </w:tc>
        <w:tc>
          <w:tcPr>
            <w:tcW w:w="3420" w:type="dxa"/>
          </w:tcPr>
          <w:p w14:paraId="3A856538" w14:textId="450DC6E4" w:rsidR="007917C4" w:rsidRPr="007917C4" w:rsidRDefault="007917C4" w:rsidP="007917C4">
            <w:pPr>
              <w:pStyle w:val="NoSpacing"/>
            </w:pPr>
            <w:r w:rsidRPr="007917C4">
              <w:t>PS.03.05.02.c. Make recommendations to reduce crop loss.</w:t>
            </w:r>
          </w:p>
        </w:tc>
      </w:tr>
      <w:tr w:rsidR="007917C4" w:rsidRPr="005733E6" w14:paraId="7928D0DE" w14:textId="77777777" w:rsidTr="00CA4F07">
        <w:trPr>
          <w:tblHeader/>
        </w:trPr>
        <w:tc>
          <w:tcPr>
            <w:tcW w:w="3325" w:type="dxa"/>
          </w:tcPr>
          <w:p w14:paraId="46DD060E" w14:textId="14B725F1" w:rsidR="007917C4" w:rsidRPr="007917C4" w:rsidRDefault="007917C4" w:rsidP="007917C4">
            <w:pPr>
              <w:pStyle w:val="NoSpacing"/>
            </w:pPr>
            <w:r w:rsidRPr="007917C4">
              <w:t>PS.03.05.03.a. Research and summarize how safety is ensured at each stage of the following processes: harvesting, processing, and storing.</w:t>
            </w:r>
          </w:p>
        </w:tc>
        <w:tc>
          <w:tcPr>
            <w:tcW w:w="3330" w:type="dxa"/>
          </w:tcPr>
          <w:p w14:paraId="283E13F7" w14:textId="4EF88335" w:rsidR="007917C4" w:rsidRPr="007917C4" w:rsidRDefault="007917C4" w:rsidP="007917C4">
            <w:pPr>
              <w:pStyle w:val="NoSpacing"/>
            </w:pPr>
            <w:r w:rsidRPr="007917C4">
              <w:t>PS.03.05.03.b. Research and analyze practices used to maintain a safe product through harvest, processing, storage, and shipment (e.g., Food Safety Modernization Act, Good Agricultural Practices).</w:t>
            </w:r>
          </w:p>
        </w:tc>
        <w:tc>
          <w:tcPr>
            <w:tcW w:w="3420" w:type="dxa"/>
          </w:tcPr>
          <w:p w14:paraId="7090AC24" w14:textId="3F455C81" w:rsidR="007917C4" w:rsidRPr="007917C4" w:rsidRDefault="007917C4" w:rsidP="007917C4">
            <w:pPr>
              <w:pStyle w:val="NoSpacing"/>
            </w:pPr>
            <w:r w:rsidRPr="007917C4">
              <w:t>PS.03.05.03.c. Research laws and apply regulations to ensure the production of plants and plant products that are safe for distribution and use</w:t>
            </w:r>
          </w:p>
        </w:tc>
      </w:tr>
      <w:tr w:rsidR="007917C4" w:rsidRPr="005733E6" w14:paraId="4D065E8F" w14:textId="77777777" w:rsidTr="00CA4F07">
        <w:trPr>
          <w:tblHeader/>
        </w:trPr>
        <w:tc>
          <w:tcPr>
            <w:tcW w:w="3325" w:type="dxa"/>
          </w:tcPr>
          <w:p w14:paraId="2DE1D527" w14:textId="3FCF0270" w:rsidR="007917C4" w:rsidRPr="007917C4" w:rsidRDefault="007917C4" w:rsidP="007917C4">
            <w:pPr>
              <w:pStyle w:val="NoSpacing"/>
            </w:pPr>
            <w:r w:rsidRPr="007917C4">
              <w:t>PS.03.05.04.a. Identify and categorize plant preparation methods for storing and shipping plants and plant products.</w:t>
            </w:r>
          </w:p>
        </w:tc>
        <w:tc>
          <w:tcPr>
            <w:tcW w:w="3330" w:type="dxa"/>
          </w:tcPr>
          <w:p w14:paraId="4BBB006D" w14:textId="47245684" w:rsidR="007917C4" w:rsidRPr="007917C4" w:rsidRDefault="007917C4" w:rsidP="007917C4">
            <w:pPr>
              <w:pStyle w:val="NoSpacing"/>
            </w:pPr>
            <w:r w:rsidRPr="007917C4">
              <w:t>PS.03.05.04.b. Analyze the proper conditions required to maintain the quality of plants and plant products held in storage and during shipping.</w:t>
            </w:r>
          </w:p>
        </w:tc>
        <w:tc>
          <w:tcPr>
            <w:tcW w:w="3420" w:type="dxa"/>
          </w:tcPr>
          <w:p w14:paraId="600C2578" w14:textId="27DFD5B0" w:rsidR="007917C4" w:rsidRPr="007917C4" w:rsidRDefault="007917C4" w:rsidP="007917C4">
            <w:pPr>
              <w:pStyle w:val="NoSpacing"/>
            </w:pPr>
            <w:r w:rsidRPr="007917C4">
              <w:t>PS.03.05.04.c. Monitor and evaluate environmental conditions in storage facilities for plants and plant products.</w:t>
            </w:r>
          </w:p>
        </w:tc>
      </w:tr>
      <w:tr w:rsidR="007917C4" w:rsidRPr="005733E6" w14:paraId="4C795D23" w14:textId="77777777" w:rsidTr="00CA4F07">
        <w:trPr>
          <w:tblHeader/>
        </w:trPr>
        <w:tc>
          <w:tcPr>
            <w:tcW w:w="3325" w:type="dxa"/>
          </w:tcPr>
          <w:p w14:paraId="0866785B" w14:textId="3F8A3365" w:rsidR="007917C4" w:rsidRPr="007917C4" w:rsidRDefault="007917C4" w:rsidP="007917C4">
            <w:pPr>
              <w:pStyle w:val="NoSpacing"/>
            </w:pPr>
            <w:r w:rsidRPr="007917C4">
              <w:t>PS.03.05.05.a. Summarize the reasons for preparing plants and plant products for distribution.</w:t>
            </w:r>
          </w:p>
        </w:tc>
        <w:tc>
          <w:tcPr>
            <w:tcW w:w="3330" w:type="dxa"/>
          </w:tcPr>
          <w:p w14:paraId="5E23FDD1" w14:textId="13F0E92D" w:rsidR="007917C4" w:rsidRPr="007917C4" w:rsidRDefault="007917C4" w:rsidP="007917C4">
            <w:pPr>
              <w:pStyle w:val="NoSpacing"/>
            </w:pPr>
            <w:r w:rsidRPr="007917C4">
              <w:t>PS.03.05.05.b. Demonstrate techniques for grading, handling, and packaging plants and plant products for distribution.</w:t>
            </w:r>
          </w:p>
        </w:tc>
        <w:tc>
          <w:tcPr>
            <w:tcW w:w="3420" w:type="dxa"/>
          </w:tcPr>
          <w:p w14:paraId="25CD3510" w14:textId="308A3EAD" w:rsidR="007917C4" w:rsidRPr="007917C4" w:rsidRDefault="007917C4" w:rsidP="007917C4">
            <w:pPr>
              <w:pStyle w:val="NoSpacing"/>
            </w:pPr>
            <w:r w:rsidRPr="007917C4">
              <w:t>PS.03.05.05.c. Evaluate techniques for grading, handling, and packaging plants and plant products.</w:t>
            </w:r>
          </w:p>
        </w:tc>
      </w:tr>
    </w:tbl>
    <w:p w14:paraId="66F6D5A3" w14:textId="77777777" w:rsidR="0094111A" w:rsidRPr="00736A86" w:rsidRDefault="0094111A" w:rsidP="0094111A">
      <w:pPr>
        <w:spacing w:before="120" w:after="0"/>
        <w:rPr>
          <w:rFonts w:eastAsiaTheme="majorEastAsia" w:cstheme="majorBidi"/>
          <w:b/>
          <w:sz w:val="24"/>
          <w:szCs w:val="24"/>
          <w:lang w:bidi="ar-SA"/>
        </w:rPr>
      </w:pPr>
      <w:r w:rsidRPr="00736A86">
        <w:br w:type="page"/>
      </w:r>
    </w:p>
    <w:p w14:paraId="02356787" w14:textId="122D1532" w:rsidR="00AB77CE" w:rsidRDefault="00AB77CE" w:rsidP="00AB77CE">
      <w:pPr>
        <w:pStyle w:val="Heading3"/>
      </w:pPr>
      <w:bookmarkStart w:id="103" w:name="_Toc74919793"/>
      <w:bookmarkStart w:id="104" w:name="_Toc74926903"/>
      <w:bookmarkStart w:id="105" w:name="_Toc74929749"/>
      <w:bookmarkStart w:id="106" w:name="_Toc74934969"/>
      <w:bookmarkStart w:id="107" w:name="_Toc74944793"/>
      <w:bookmarkStart w:id="108" w:name="_Toc74946864"/>
      <w:bookmarkStart w:id="109" w:name="_Toc74947641"/>
      <w:bookmarkStart w:id="110" w:name="_Toc74947887"/>
      <w:bookmarkStart w:id="111" w:name="_Toc74948009"/>
      <w:bookmarkStart w:id="112" w:name="_Toc74948131"/>
      <w:r w:rsidRPr="003D3648">
        <w:lastRenderedPageBreak/>
        <w:t>MN.</w:t>
      </w:r>
      <w:r>
        <w:t>PS</w:t>
      </w:r>
      <w:r w:rsidRPr="003D3648">
        <w:t>.0</w:t>
      </w:r>
      <w:r>
        <w:t xml:space="preserve">4: </w:t>
      </w:r>
      <w:r w:rsidRPr="001B2B24">
        <w:t xml:space="preserve">Plant </w:t>
      </w:r>
      <w:r w:rsidR="00DD0ABE">
        <w:t>Design</w:t>
      </w:r>
      <w:r w:rsidR="00FE683A">
        <w:t xml:space="preserve"> and Art</w:t>
      </w:r>
      <w:bookmarkEnd w:id="103"/>
      <w:bookmarkEnd w:id="104"/>
      <w:bookmarkEnd w:id="105"/>
      <w:bookmarkEnd w:id="106"/>
      <w:bookmarkEnd w:id="107"/>
      <w:bookmarkEnd w:id="108"/>
      <w:bookmarkEnd w:id="109"/>
      <w:bookmarkEnd w:id="110"/>
      <w:bookmarkEnd w:id="111"/>
      <w:bookmarkEnd w:id="112"/>
    </w:p>
    <w:p w14:paraId="55D15C24" w14:textId="14C9BF80" w:rsidR="00AB77CE" w:rsidRDefault="00FE683A" w:rsidP="00AB77CE">
      <w:pPr>
        <w:rPr>
          <w:lang w:bidi="ar-SA"/>
        </w:rPr>
      </w:pPr>
      <w:r w:rsidRPr="00616692">
        <w:t>Apply principles of design in plant systems to enhance an environment (e.g.</w:t>
      </w:r>
      <w:r>
        <w:t xml:space="preserve">, </w:t>
      </w:r>
      <w:r w:rsidRPr="00616692">
        <w:t>floral, forest</w:t>
      </w:r>
      <w:r>
        <w:t>,</w:t>
      </w:r>
      <w:r w:rsidRPr="00616692">
        <w:t xml:space="preserve"> landscape, farm)</w:t>
      </w:r>
      <w:r w:rsidR="00AB77CE" w:rsidRPr="005E2F45">
        <w:rPr>
          <w:lang w:bidi="ar-SA"/>
        </w:rPr>
        <w:t>.</w:t>
      </w:r>
    </w:p>
    <w:p w14:paraId="5BC8B076" w14:textId="0BAE5FC3" w:rsidR="00AB77CE" w:rsidRPr="00AD6A8F" w:rsidRDefault="00AB77CE" w:rsidP="00AB77CE">
      <w:pPr>
        <w:pStyle w:val="Heading4"/>
      </w:pPr>
      <w:r w:rsidRPr="00AD6A8F">
        <w:t>Performance Indicator MN.</w:t>
      </w:r>
      <w:r>
        <w:t>PS</w:t>
      </w:r>
      <w:r w:rsidRPr="00AD6A8F">
        <w:t>.0</w:t>
      </w:r>
      <w:r w:rsidR="00685E2B">
        <w:t>4</w:t>
      </w:r>
      <w:r w:rsidRPr="00AD6A8F">
        <w:t>.</w:t>
      </w:r>
      <w:r>
        <w:t>01</w:t>
      </w:r>
    </w:p>
    <w:p w14:paraId="3D26987A" w14:textId="36BC9C3C" w:rsidR="00AB77CE" w:rsidRDefault="00F9582F" w:rsidP="00AB77CE">
      <w:pPr>
        <w:rPr>
          <w:lang w:bidi="ar-SA"/>
        </w:rPr>
      </w:pPr>
      <w:r w:rsidRPr="00616692">
        <w:t>Evaluating, identifying, and preparing plants to enhance an environment</w:t>
      </w:r>
      <w:r w:rsidR="00AB77CE" w:rsidRPr="005E2F45">
        <w:rPr>
          <w:lang w:bidi="ar-SA"/>
        </w:rPr>
        <w:t>.</w:t>
      </w:r>
    </w:p>
    <w:tbl>
      <w:tblPr>
        <w:tblStyle w:val="TableGrid"/>
        <w:tblW w:w="10075" w:type="dxa"/>
        <w:tblLayout w:type="fixed"/>
        <w:tblLook w:val="04A0" w:firstRow="1" w:lastRow="0" w:firstColumn="1" w:lastColumn="0" w:noHBand="0" w:noVBand="1"/>
        <w:tblCaption w:val="Performance Indicator MN.PS.04.01"/>
        <w:tblDescription w:val="Performance Indicator MN.PS.04.01&#13;&#10;Evaluating, identifying, and preparing plants to enhance an environment.&#13;&#10;"/>
      </w:tblPr>
      <w:tblGrid>
        <w:gridCol w:w="3325"/>
        <w:gridCol w:w="3330"/>
        <w:gridCol w:w="3420"/>
      </w:tblGrid>
      <w:tr w:rsidR="00AB77CE" w:rsidRPr="003D3648" w14:paraId="6AD261EB" w14:textId="77777777" w:rsidTr="00CA4F07">
        <w:trPr>
          <w:tblHeader/>
        </w:trPr>
        <w:tc>
          <w:tcPr>
            <w:tcW w:w="3325" w:type="dxa"/>
            <w:shd w:val="clear" w:color="auto" w:fill="D9D9D9" w:themeFill="background1" w:themeFillShade="D9"/>
          </w:tcPr>
          <w:p w14:paraId="0CB45298" w14:textId="77777777" w:rsidR="00AB77CE" w:rsidRPr="003D3648" w:rsidRDefault="00AB77CE"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CD155A0" w14:textId="77777777" w:rsidR="00AB77CE" w:rsidRPr="003D3648" w:rsidRDefault="00AB77CE"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5CED51D" w14:textId="77777777" w:rsidR="00AB77CE" w:rsidRPr="003D3648" w:rsidRDefault="00AB77CE" w:rsidP="00CA4F07">
            <w:pPr>
              <w:pStyle w:val="NoSpacing"/>
              <w:rPr>
                <w:rStyle w:val="Strong"/>
              </w:rPr>
            </w:pPr>
            <w:r w:rsidRPr="003D3648">
              <w:rPr>
                <w:rStyle w:val="Strong"/>
              </w:rPr>
              <w:t>Advanced Course Benchmarks</w:t>
            </w:r>
          </w:p>
        </w:tc>
      </w:tr>
      <w:tr w:rsidR="00685E2B" w:rsidRPr="005733E6" w14:paraId="716BD450" w14:textId="77777777" w:rsidTr="00CA4F07">
        <w:trPr>
          <w:tblHeader/>
        </w:trPr>
        <w:tc>
          <w:tcPr>
            <w:tcW w:w="3325" w:type="dxa"/>
          </w:tcPr>
          <w:p w14:paraId="240370E7" w14:textId="1A1BDE9E" w:rsidR="00685E2B" w:rsidRPr="00F9582F" w:rsidRDefault="00685E2B" w:rsidP="00F9582F">
            <w:pPr>
              <w:pStyle w:val="NoSpacing"/>
            </w:pPr>
            <w:r w:rsidRPr="00F9582F">
              <w:t>PS.04.01.01.a. Identify and categorize plants by their purpose (e.g., floral plants, landscape plants, house plants).</w:t>
            </w:r>
          </w:p>
        </w:tc>
        <w:tc>
          <w:tcPr>
            <w:tcW w:w="3330" w:type="dxa"/>
          </w:tcPr>
          <w:p w14:paraId="330F2390" w14:textId="1360E60F" w:rsidR="00685E2B" w:rsidRPr="00F9582F" w:rsidRDefault="00685E2B" w:rsidP="00F9582F">
            <w:pPr>
              <w:pStyle w:val="NoSpacing"/>
            </w:pPr>
            <w:r w:rsidRPr="00F9582F">
              <w:t>PS.04.01.01.b. Demonstrate proper use of plants in their environment (e.g., focal and filler plants in floriculture, heat tolerant and shade plants in a landscape design).</w:t>
            </w:r>
          </w:p>
        </w:tc>
        <w:tc>
          <w:tcPr>
            <w:tcW w:w="3420" w:type="dxa"/>
          </w:tcPr>
          <w:p w14:paraId="66D41663" w14:textId="019AFF37" w:rsidR="00685E2B" w:rsidRPr="00F9582F" w:rsidRDefault="00685E2B" w:rsidP="00F9582F">
            <w:pPr>
              <w:pStyle w:val="NoSpacing"/>
            </w:pPr>
            <w:r w:rsidRPr="00F9582F">
              <w:t>PS.04.01.01.c. Prepare and install plant materials according to a design plan that uses the proper plants based on the situation and environment.</w:t>
            </w:r>
          </w:p>
        </w:tc>
      </w:tr>
      <w:tr w:rsidR="00685E2B" w:rsidRPr="005733E6" w14:paraId="4BDB81B1" w14:textId="77777777" w:rsidTr="00CA4F07">
        <w:trPr>
          <w:tblHeader/>
        </w:trPr>
        <w:tc>
          <w:tcPr>
            <w:tcW w:w="3325" w:type="dxa"/>
          </w:tcPr>
          <w:p w14:paraId="50BD0709" w14:textId="7E7B096D" w:rsidR="00685E2B" w:rsidRPr="00F9582F" w:rsidRDefault="00685E2B" w:rsidP="00F9582F">
            <w:pPr>
              <w:pStyle w:val="NoSpacing"/>
            </w:pPr>
            <w:r w:rsidRPr="00F9582F">
              <w:t>PS.04.01.02.a. Summarize the applications of design in agriculture and ornamental plant systems.</w:t>
            </w:r>
          </w:p>
        </w:tc>
        <w:tc>
          <w:tcPr>
            <w:tcW w:w="3330" w:type="dxa"/>
          </w:tcPr>
          <w:p w14:paraId="7EC3B56A" w14:textId="2895846F" w:rsidR="00685E2B" w:rsidRPr="00F9582F" w:rsidRDefault="00685E2B" w:rsidP="00F9582F">
            <w:pPr>
              <w:pStyle w:val="NoSpacing"/>
            </w:pPr>
            <w:r w:rsidRPr="00F9582F">
              <w:t>PS.04.01.02.b. Create a design utilizing plants in their proper environments.</w:t>
            </w:r>
          </w:p>
        </w:tc>
        <w:tc>
          <w:tcPr>
            <w:tcW w:w="3420" w:type="dxa"/>
          </w:tcPr>
          <w:p w14:paraId="351398D9" w14:textId="0C8EE089" w:rsidR="00685E2B" w:rsidRPr="00F9582F" w:rsidRDefault="00685E2B" w:rsidP="00F9582F">
            <w:pPr>
              <w:pStyle w:val="NoSpacing"/>
            </w:pPr>
            <w:r w:rsidRPr="00F9582F">
              <w:t>PS.04.01.02.c. Evaluate a design and provide feedback and suggestions for improvement (e.g., a floral arrangement, a landscape, or a landscape plan).</w:t>
            </w:r>
          </w:p>
        </w:tc>
      </w:tr>
      <w:tr w:rsidR="00685E2B" w:rsidRPr="005733E6" w14:paraId="73CDF5CC" w14:textId="77777777" w:rsidTr="00CA4F07">
        <w:trPr>
          <w:tblHeader/>
        </w:trPr>
        <w:tc>
          <w:tcPr>
            <w:tcW w:w="3325" w:type="dxa"/>
          </w:tcPr>
          <w:p w14:paraId="3F0B3A5E" w14:textId="5B9B3B84" w:rsidR="00685E2B" w:rsidRPr="00F9582F" w:rsidRDefault="00685E2B" w:rsidP="00F9582F">
            <w:pPr>
              <w:pStyle w:val="NoSpacing"/>
            </w:pPr>
            <w:r w:rsidRPr="00F9582F">
              <w:t>PS.04.01.03.a. List and describe industry standard plant preparation techniques.</w:t>
            </w:r>
          </w:p>
        </w:tc>
        <w:tc>
          <w:tcPr>
            <w:tcW w:w="3330" w:type="dxa"/>
          </w:tcPr>
          <w:p w14:paraId="2CCB0489" w14:textId="5BDA5C37" w:rsidR="00685E2B" w:rsidRPr="00F9582F" w:rsidRDefault="00685E2B" w:rsidP="00F9582F">
            <w:pPr>
              <w:pStyle w:val="NoSpacing"/>
            </w:pPr>
            <w:r w:rsidRPr="00F9582F">
              <w:t>PS.04.01.03.b. Create a series of plant care steps from purchase to final installation.</w:t>
            </w:r>
          </w:p>
        </w:tc>
        <w:tc>
          <w:tcPr>
            <w:tcW w:w="3420" w:type="dxa"/>
          </w:tcPr>
          <w:p w14:paraId="0379D430" w14:textId="0FA8B268" w:rsidR="00685E2B" w:rsidRPr="00F9582F" w:rsidRDefault="00685E2B" w:rsidP="00F9582F">
            <w:pPr>
              <w:pStyle w:val="NoSpacing"/>
            </w:pPr>
            <w:r w:rsidRPr="00F9582F">
              <w:t>PS.04.01.03.c. Prepare plant materials following industry standard techniques.</w:t>
            </w:r>
          </w:p>
        </w:tc>
      </w:tr>
    </w:tbl>
    <w:p w14:paraId="400F32B5" w14:textId="45AEC262" w:rsidR="00AB77CE" w:rsidRPr="00AD6A8F" w:rsidRDefault="00AB77CE" w:rsidP="00AB77CE">
      <w:pPr>
        <w:pStyle w:val="Heading4"/>
      </w:pPr>
      <w:r w:rsidRPr="00AD6A8F">
        <w:t>Performance Indicator MN.</w:t>
      </w:r>
      <w:r>
        <w:t>PS</w:t>
      </w:r>
      <w:r w:rsidRPr="00AD6A8F">
        <w:t>.0</w:t>
      </w:r>
      <w:r w:rsidR="00D0600D">
        <w:t>4</w:t>
      </w:r>
      <w:r w:rsidRPr="00AD6A8F">
        <w:t>.</w:t>
      </w:r>
      <w:r>
        <w:t>02</w:t>
      </w:r>
    </w:p>
    <w:p w14:paraId="22192AA3" w14:textId="53733C78" w:rsidR="00AB77CE" w:rsidRDefault="00D0600D" w:rsidP="00AB77CE">
      <w:pPr>
        <w:rPr>
          <w:lang w:bidi="ar-SA"/>
        </w:rPr>
      </w:pPr>
      <w:r>
        <w:t>Create designs using plants</w:t>
      </w:r>
      <w:r w:rsidR="00AB77CE" w:rsidRPr="005E2F45">
        <w:rPr>
          <w:lang w:bidi="ar-SA"/>
        </w:rPr>
        <w:t>.</w:t>
      </w:r>
    </w:p>
    <w:tbl>
      <w:tblPr>
        <w:tblStyle w:val="TableGrid"/>
        <w:tblW w:w="10075" w:type="dxa"/>
        <w:tblLayout w:type="fixed"/>
        <w:tblLook w:val="04A0" w:firstRow="1" w:lastRow="0" w:firstColumn="1" w:lastColumn="0" w:noHBand="0" w:noVBand="1"/>
        <w:tblCaption w:val="Performance Indicator MN.PS.04.02"/>
        <w:tblDescription w:val="Performance Indicator MN.PS.04.02&#13;&#10;Create designs using plants.&#13;&#10;"/>
      </w:tblPr>
      <w:tblGrid>
        <w:gridCol w:w="3325"/>
        <w:gridCol w:w="3330"/>
        <w:gridCol w:w="3420"/>
      </w:tblGrid>
      <w:tr w:rsidR="00AB77CE" w:rsidRPr="003D3648" w14:paraId="023B9A7B" w14:textId="77777777" w:rsidTr="00CA4F07">
        <w:trPr>
          <w:tblHeader/>
        </w:trPr>
        <w:tc>
          <w:tcPr>
            <w:tcW w:w="3325" w:type="dxa"/>
            <w:shd w:val="clear" w:color="auto" w:fill="D9D9D9" w:themeFill="background1" w:themeFillShade="D9"/>
          </w:tcPr>
          <w:p w14:paraId="3A8583BC" w14:textId="77777777" w:rsidR="00AB77CE" w:rsidRPr="003D3648" w:rsidRDefault="00AB77CE"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F1B98F1" w14:textId="77777777" w:rsidR="00AB77CE" w:rsidRPr="003D3648" w:rsidRDefault="00AB77CE"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0C720A1" w14:textId="77777777" w:rsidR="00AB77CE" w:rsidRPr="003D3648" w:rsidRDefault="00AB77CE" w:rsidP="00CA4F07">
            <w:pPr>
              <w:pStyle w:val="NoSpacing"/>
              <w:rPr>
                <w:rStyle w:val="Strong"/>
              </w:rPr>
            </w:pPr>
            <w:r w:rsidRPr="003D3648">
              <w:rPr>
                <w:rStyle w:val="Strong"/>
              </w:rPr>
              <w:t>Advanced Course Benchmarks</w:t>
            </w:r>
          </w:p>
        </w:tc>
      </w:tr>
      <w:tr w:rsidR="00F12820" w:rsidRPr="005733E6" w14:paraId="5349404F" w14:textId="77777777" w:rsidTr="00CA4F07">
        <w:trPr>
          <w:tblHeader/>
        </w:trPr>
        <w:tc>
          <w:tcPr>
            <w:tcW w:w="3325" w:type="dxa"/>
          </w:tcPr>
          <w:p w14:paraId="43A219EE" w14:textId="71D872BF" w:rsidR="00F12820" w:rsidRPr="00F12820" w:rsidRDefault="00F12820" w:rsidP="00F12820">
            <w:pPr>
              <w:pStyle w:val="NoSpacing"/>
            </w:pPr>
            <w:r w:rsidRPr="00F12820">
              <w:t>PS.04.02.01.a. Research and summarize the principles and elements of design for use in plant systems.</w:t>
            </w:r>
          </w:p>
        </w:tc>
        <w:tc>
          <w:tcPr>
            <w:tcW w:w="3330" w:type="dxa"/>
          </w:tcPr>
          <w:p w14:paraId="3CC9909C" w14:textId="60B05D5D" w:rsidR="00F12820" w:rsidRPr="00F12820" w:rsidRDefault="00F12820" w:rsidP="00F12820">
            <w:pPr>
              <w:pStyle w:val="NoSpacing"/>
            </w:pPr>
            <w:r w:rsidRPr="00F12820">
              <w:t>PS.04.02.01.b. Apply principles and elements of design that form the basis of artistic impression.</w:t>
            </w:r>
          </w:p>
        </w:tc>
        <w:tc>
          <w:tcPr>
            <w:tcW w:w="3420" w:type="dxa"/>
          </w:tcPr>
          <w:p w14:paraId="1BBD96A7" w14:textId="72EE523B" w:rsidR="00F12820" w:rsidRPr="00F12820" w:rsidRDefault="00F12820" w:rsidP="00F12820">
            <w:pPr>
              <w:pStyle w:val="NoSpacing"/>
            </w:pPr>
            <w:r w:rsidRPr="00F12820">
              <w:t>PS.04.02.01.c. Analyze designs to identify use of design principles and elements.</w:t>
            </w:r>
          </w:p>
        </w:tc>
      </w:tr>
      <w:tr w:rsidR="00F12820" w:rsidRPr="005733E6" w14:paraId="764DBB1F" w14:textId="77777777" w:rsidTr="00CA4F07">
        <w:trPr>
          <w:tblHeader/>
        </w:trPr>
        <w:tc>
          <w:tcPr>
            <w:tcW w:w="3325" w:type="dxa"/>
          </w:tcPr>
          <w:p w14:paraId="3C350704" w14:textId="0A79407D" w:rsidR="00F12820" w:rsidRPr="00F12820" w:rsidRDefault="00F12820" w:rsidP="00F12820">
            <w:pPr>
              <w:pStyle w:val="NoSpacing"/>
            </w:pPr>
            <w:r w:rsidRPr="00F12820">
              <w:t>PS.04.02.02.a. Identify and categorize tools used for design (e.g., computer landscape software, drawing tools, florist tools).</w:t>
            </w:r>
          </w:p>
        </w:tc>
        <w:tc>
          <w:tcPr>
            <w:tcW w:w="3330" w:type="dxa"/>
          </w:tcPr>
          <w:p w14:paraId="595B0901" w14:textId="1F9D1267" w:rsidR="00F12820" w:rsidRPr="00F12820" w:rsidRDefault="00F12820" w:rsidP="00F12820">
            <w:pPr>
              <w:pStyle w:val="NoSpacing"/>
            </w:pPr>
            <w:r w:rsidRPr="00F12820">
              <w:t>PS.04.02.02.b. Demonstrate the use of tools used for creating designs.</w:t>
            </w:r>
          </w:p>
        </w:tc>
        <w:tc>
          <w:tcPr>
            <w:tcW w:w="3420" w:type="dxa"/>
          </w:tcPr>
          <w:p w14:paraId="1475626D" w14:textId="5B945662" w:rsidR="00F12820" w:rsidRPr="00F12820" w:rsidRDefault="00F12820" w:rsidP="00F12820">
            <w:pPr>
              <w:pStyle w:val="NoSpacing"/>
            </w:pPr>
            <w:r w:rsidRPr="00F12820">
              <w:t>PS.04.02.02.c. Choose and properly use appropriate tools to create a desired design.</w:t>
            </w:r>
          </w:p>
        </w:tc>
      </w:tr>
      <w:tr w:rsidR="00F12820" w:rsidRPr="005733E6" w14:paraId="64278D8C" w14:textId="77777777" w:rsidTr="00CA4F07">
        <w:trPr>
          <w:tblHeader/>
        </w:trPr>
        <w:tc>
          <w:tcPr>
            <w:tcW w:w="3325" w:type="dxa"/>
          </w:tcPr>
          <w:p w14:paraId="1F109810" w14:textId="2183938A" w:rsidR="00F12820" w:rsidRPr="00F12820" w:rsidRDefault="00F12820" w:rsidP="00F12820">
            <w:pPr>
              <w:pStyle w:val="NoSpacing"/>
            </w:pPr>
            <w:r w:rsidRPr="00F12820">
              <w:t>PS.04.02.03.a. Identify characteristics of a landscape that are analyzed during a site evaluation.</w:t>
            </w:r>
          </w:p>
        </w:tc>
        <w:tc>
          <w:tcPr>
            <w:tcW w:w="3330" w:type="dxa"/>
          </w:tcPr>
          <w:p w14:paraId="5AA664C5" w14:textId="10ACFEBA" w:rsidR="00F12820" w:rsidRPr="00F12820" w:rsidRDefault="00F12820" w:rsidP="00F12820">
            <w:pPr>
              <w:pStyle w:val="NoSpacing"/>
            </w:pPr>
            <w:r w:rsidRPr="00F12820">
              <w:t>PS.04.02.03.b. Analyze a landscape site using proper site evaluation methods.</w:t>
            </w:r>
          </w:p>
        </w:tc>
        <w:tc>
          <w:tcPr>
            <w:tcW w:w="3420" w:type="dxa"/>
          </w:tcPr>
          <w:p w14:paraId="3C74B3EE" w14:textId="52A6741F" w:rsidR="00F12820" w:rsidRPr="00F12820" w:rsidRDefault="00F12820" w:rsidP="00F12820">
            <w:pPr>
              <w:pStyle w:val="NoSpacing"/>
            </w:pPr>
            <w:r w:rsidRPr="00F12820">
              <w:t>PS.04.02.03.c. Make recommendations based on a site evaluation.</w:t>
            </w:r>
          </w:p>
        </w:tc>
      </w:tr>
    </w:tbl>
    <w:p w14:paraId="596C1C31" w14:textId="77777777" w:rsidR="00AB77CE" w:rsidRPr="002E77D2" w:rsidRDefault="00AB77CE" w:rsidP="00AB77CE">
      <w:pPr>
        <w:spacing w:before="120" w:after="0"/>
        <w:rPr>
          <w:rFonts w:eastAsiaTheme="majorEastAsia" w:cstheme="majorBidi"/>
          <w:b/>
          <w:sz w:val="24"/>
          <w:szCs w:val="24"/>
          <w:lang w:bidi="ar-SA"/>
        </w:rPr>
      </w:pPr>
      <w:r w:rsidRPr="002E77D2">
        <w:br w:type="page"/>
      </w:r>
    </w:p>
    <w:p w14:paraId="5517FC93" w14:textId="2074A491" w:rsidR="009117CD" w:rsidRPr="003D3648" w:rsidRDefault="009117CD" w:rsidP="009117CD">
      <w:pPr>
        <w:pStyle w:val="Heading3"/>
      </w:pPr>
      <w:bookmarkStart w:id="113" w:name="_Toc74919794"/>
      <w:bookmarkStart w:id="114" w:name="_Toc74926904"/>
      <w:bookmarkStart w:id="115" w:name="_Toc74929750"/>
      <w:bookmarkStart w:id="116" w:name="_Toc74934970"/>
      <w:bookmarkStart w:id="117" w:name="_Toc74944794"/>
      <w:bookmarkStart w:id="118" w:name="_Toc74946865"/>
      <w:bookmarkStart w:id="119" w:name="_Toc74947642"/>
      <w:bookmarkStart w:id="120" w:name="_Toc74947888"/>
      <w:bookmarkStart w:id="121" w:name="_Toc74948010"/>
      <w:bookmarkStart w:id="122" w:name="_Toc74948132"/>
      <w:r w:rsidRPr="00B11BB0">
        <w:lastRenderedPageBreak/>
        <w:t>Secondary/</w:t>
      </w:r>
      <w:r w:rsidR="005738C6">
        <w:t>Multidisciplinary</w:t>
      </w:r>
      <w:r w:rsidRPr="00B11BB0">
        <w:t xml:space="preserve"> AFNR Pathways that Align with </w:t>
      </w:r>
      <w:r>
        <w:t>PS</w:t>
      </w:r>
      <w:bookmarkEnd w:id="113"/>
      <w:bookmarkEnd w:id="114"/>
      <w:bookmarkEnd w:id="115"/>
      <w:bookmarkEnd w:id="116"/>
      <w:bookmarkEnd w:id="117"/>
      <w:bookmarkEnd w:id="118"/>
      <w:bookmarkEnd w:id="119"/>
      <w:bookmarkEnd w:id="120"/>
      <w:bookmarkEnd w:id="121"/>
      <w:bookmarkEnd w:id="122"/>
    </w:p>
    <w:sdt>
      <w:sdtPr>
        <w:rPr>
          <w:rFonts w:ascii="Calibri" w:eastAsia="Times New Roman" w:hAnsi="Calibri" w:cs="Times New Roman"/>
          <w:b w:val="0"/>
          <w:bCs w:val="0"/>
          <w:color w:val="auto"/>
          <w:sz w:val="22"/>
          <w:szCs w:val="22"/>
        </w:rPr>
        <w:id w:val="-2055153251"/>
        <w:docPartObj>
          <w:docPartGallery w:val="Table of Contents"/>
          <w:docPartUnique/>
        </w:docPartObj>
      </w:sdtPr>
      <w:sdtEndPr>
        <w:rPr>
          <w:noProof/>
        </w:rPr>
      </w:sdtEndPr>
      <w:sdtContent>
        <w:p w14:paraId="5CE6DEC3" w14:textId="2CF181EE" w:rsidR="00EA2EBD" w:rsidRPr="00527F56" w:rsidRDefault="00EA2EBD" w:rsidP="00EA2EBD">
          <w:pPr>
            <w:pStyle w:val="TOCHeading"/>
            <w:spacing w:before="0"/>
            <w:rPr>
              <w:noProof/>
              <w:sz w:val="2"/>
              <w:szCs w:val="2"/>
            </w:rPr>
          </w:pPr>
          <w:r>
            <w:rPr>
              <w:b w:val="0"/>
              <w:bCs w:val="0"/>
            </w:rPr>
            <w:fldChar w:fldCharType="begin"/>
          </w:r>
          <w:r>
            <w:instrText xml:space="preserve"> TOC \o "1-3" \h \z \u </w:instrText>
          </w:r>
          <w:r>
            <w:rPr>
              <w:b w:val="0"/>
              <w:bCs w:val="0"/>
            </w:rPr>
            <w:fldChar w:fldCharType="separate"/>
          </w:r>
        </w:p>
        <w:p w14:paraId="1FFCD89A" w14:textId="77777777" w:rsidR="00EA2EBD" w:rsidRDefault="007716B9" w:rsidP="00EA2EBD">
          <w:pPr>
            <w:pStyle w:val="TOC2"/>
            <w:tabs>
              <w:tab w:val="right" w:leader="dot" w:pos="10070"/>
            </w:tabs>
            <w:ind w:left="0"/>
            <w:rPr>
              <w:sz w:val="20"/>
              <w:szCs w:val="20"/>
            </w:rPr>
          </w:pPr>
          <w:hyperlink w:anchor="_Toc74007518" w:history="1">
            <w:r w:rsidR="00EA2EBD" w:rsidRPr="00CB3E44">
              <w:rPr>
                <w:rStyle w:val="Hyperlink"/>
                <w:noProof/>
              </w:rPr>
              <w:t xml:space="preserve">Section </w:t>
            </w:r>
            <w:r w:rsidR="00EA2EBD">
              <w:rPr>
                <w:rStyle w:val="Hyperlink"/>
                <w:noProof/>
              </w:rPr>
              <w:t>8</w:t>
            </w:r>
            <w:r w:rsidR="00EA2EBD" w:rsidRPr="00CB3E44">
              <w:rPr>
                <w:rStyle w:val="Hyperlink"/>
                <w:noProof/>
              </w:rPr>
              <w:t xml:space="preserve">: </w:t>
            </w:r>
            <w:r w:rsidR="00EA2EBD">
              <w:rPr>
                <w:rStyle w:val="Hyperlink"/>
                <w:noProof/>
              </w:rPr>
              <w:t>Agribusiness Systems (ABS)</w:t>
            </w:r>
            <w:r w:rsidR="00EA2EBD">
              <w:rPr>
                <w:noProof/>
                <w:webHidden/>
              </w:rPr>
              <w:tab/>
            </w:r>
          </w:hyperlink>
          <w:r w:rsidR="00EA2EBD">
            <w:rPr>
              <w:noProof/>
            </w:rPr>
            <w:t>135</w:t>
          </w:r>
        </w:p>
        <w:p w14:paraId="420E45CA" w14:textId="77777777" w:rsidR="00EA2EBD" w:rsidRDefault="00EA2EBD" w:rsidP="00EA2EBD">
          <w:pPr>
            <w:ind w:left="450"/>
          </w:pPr>
          <w:r>
            <w:rPr>
              <w:b/>
              <w:bCs/>
              <w:noProof/>
            </w:rPr>
            <w:fldChar w:fldCharType="end"/>
          </w:r>
          <w:r>
            <w:t>A</w:t>
          </w:r>
          <w:r w:rsidRPr="00B04F1C">
            <w:t xml:space="preserve"> secondary or multidisciplinary AFNR pathway, often integrating standards or cumulating from coursework from the AFNR animal, </w:t>
          </w:r>
          <w:r>
            <w:t>plant, natural resources, and power systems pathways—encompassing the study of agribusinesses and their management including, but not limited to, record keeping, budget management (cash and credit), business planning, and sales and marketing. Students completing a program of study in this pathway will demonstrate competence in the application of principles and techniques for the planning, development, application, and management of agribusiness systems in AFNR settings.</w:t>
          </w:r>
        </w:p>
        <w:p w14:paraId="389838EA" w14:textId="77777777" w:rsidR="00EA2EBD" w:rsidRPr="00527F56" w:rsidRDefault="00EA2EBD" w:rsidP="00EA2EBD">
          <w:pPr>
            <w:pStyle w:val="TOCHeading"/>
            <w:spacing w:before="0"/>
            <w:rPr>
              <w:noProof/>
              <w:sz w:val="2"/>
              <w:szCs w:val="2"/>
            </w:rPr>
          </w:pPr>
          <w:r>
            <w:rPr>
              <w:b w:val="0"/>
              <w:bCs w:val="0"/>
            </w:rPr>
            <w:fldChar w:fldCharType="begin"/>
          </w:r>
          <w:r>
            <w:instrText xml:space="preserve"> TOC \o "1-3" \h \z \u </w:instrText>
          </w:r>
          <w:r>
            <w:rPr>
              <w:b w:val="0"/>
              <w:bCs w:val="0"/>
            </w:rPr>
            <w:fldChar w:fldCharType="separate"/>
          </w:r>
        </w:p>
        <w:p w14:paraId="42CC3D61" w14:textId="77777777" w:rsidR="00EA2EBD" w:rsidRDefault="007716B9" w:rsidP="00EA2EBD">
          <w:pPr>
            <w:pStyle w:val="TOC2"/>
            <w:tabs>
              <w:tab w:val="right" w:leader="dot" w:pos="10070"/>
            </w:tabs>
            <w:ind w:left="0"/>
            <w:rPr>
              <w:sz w:val="20"/>
              <w:szCs w:val="20"/>
            </w:rPr>
          </w:pPr>
          <w:hyperlink w:anchor="_Toc74007518" w:history="1">
            <w:r w:rsidR="00EA2EBD" w:rsidRPr="00CB3E44">
              <w:rPr>
                <w:rStyle w:val="Hyperlink"/>
                <w:noProof/>
              </w:rPr>
              <w:t xml:space="preserve">Section </w:t>
            </w:r>
            <w:r w:rsidR="00EA2EBD">
              <w:rPr>
                <w:rStyle w:val="Hyperlink"/>
                <w:noProof/>
              </w:rPr>
              <w:t>9</w:t>
            </w:r>
            <w:r w:rsidR="00EA2EBD" w:rsidRPr="00CB3E44">
              <w:rPr>
                <w:rStyle w:val="Hyperlink"/>
                <w:noProof/>
              </w:rPr>
              <w:t xml:space="preserve">: </w:t>
            </w:r>
            <w:r w:rsidR="00EA2EBD">
              <w:rPr>
                <w:rStyle w:val="Hyperlink"/>
                <w:noProof/>
              </w:rPr>
              <w:t>Food Products and Processing Systems (FPP)</w:t>
            </w:r>
            <w:r w:rsidR="00EA2EBD">
              <w:rPr>
                <w:noProof/>
                <w:webHidden/>
              </w:rPr>
              <w:tab/>
            </w:r>
          </w:hyperlink>
          <w:r w:rsidR="00EA2EBD">
            <w:rPr>
              <w:noProof/>
            </w:rPr>
            <w:t>151</w:t>
          </w:r>
        </w:p>
        <w:p w14:paraId="305B79F2" w14:textId="77777777" w:rsidR="00EA2EBD" w:rsidRDefault="00EA2EBD" w:rsidP="00EA2EBD">
          <w:pPr>
            <w:ind w:left="450"/>
          </w:pPr>
          <w:r>
            <w:rPr>
              <w:b/>
              <w:bCs/>
              <w:noProof/>
            </w:rPr>
            <w:fldChar w:fldCharType="end"/>
          </w:r>
          <w:r>
            <w:t>A</w:t>
          </w:r>
          <w:r w:rsidRPr="00B04F1C">
            <w:t xml:space="preserve"> </w:t>
          </w:r>
          <w:r>
            <w:t>secondary or multidisciplinary AFNR pathway—often integrating standards or cumulating from coursework from the AFNR animal and plant systems pathways—encompassing the study of food safety and sanitation; nutrition, biology, microbiology, chemistry, and human behavior in local and global food systems; food selection and processing for storage, distribution, and consumption; and the historical and current development of the food industry. Students completing a program of study in this pathway will demonstrate competence in the application of principles and techniques for the development, application, and management of food products and processing systems in AFNR settings.</w:t>
          </w:r>
        </w:p>
        <w:p w14:paraId="40620C3C" w14:textId="77777777" w:rsidR="00EA2EBD" w:rsidRPr="00527F56" w:rsidRDefault="00EA2EBD" w:rsidP="00EA2EBD">
          <w:pPr>
            <w:pStyle w:val="TOCHeading"/>
            <w:spacing w:before="0"/>
            <w:rPr>
              <w:noProof/>
              <w:sz w:val="2"/>
              <w:szCs w:val="2"/>
            </w:rPr>
          </w:pPr>
          <w:r>
            <w:rPr>
              <w:b w:val="0"/>
              <w:bCs w:val="0"/>
            </w:rPr>
            <w:fldChar w:fldCharType="begin"/>
          </w:r>
          <w:r>
            <w:instrText xml:space="preserve"> TOC \o "1-3" \h \z \u </w:instrText>
          </w:r>
          <w:r>
            <w:rPr>
              <w:b w:val="0"/>
              <w:bCs w:val="0"/>
            </w:rPr>
            <w:fldChar w:fldCharType="separate"/>
          </w:r>
        </w:p>
        <w:p w14:paraId="0C7C330A" w14:textId="77777777" w:rsidR="00EA2EBD" w:rsidRDefault="007716B9" w:rsidP="00EA2EBD">
          <w:pPr>
            <w:pStyle w:val="TOC2"/>
            <w:tabs>
              <w:tab w:val="right" w:leader="dot" w:pos="10070"/>
            </w:tabs>
            <w:ind w:left="0"/>
            <w:rPr>
              <w:sz w:val="20"/>
              <w:szCs w:val="20"/>
            </w:rPr>
          </w:pPr>
          <w:hyperlink w:anchor="_Toc74007518" w:history="1">
            <w:r w:rsidR="00EA2EBD" w:rsidRPr="00CB3E44">
              <w:rPr>
                <w:rStyle w:val="Hyperlink"/>
                <w:noProof/>
              </w:rPr>
              <w:t xml:space="preserve">Section </w:t>
            </w:r>
            <w:r w:rsidR="00EA2EBD">
              <w:rPr>
                <w:rStyle w:val="Hyperlink"/>
                <w:noProof/>
              </w:rPr>
              <w:t>10</w:t>
            </w:r>
            <w:r w:rsidR="00EA2EBD" w:rsidRPr="00CB3E44">
              <w:rPr>
                <w:rStyle w:val="Hyperlink"/>
                <w:noProof/>
              </w:rPr>
              <w:t xml:space="preserve">: </w:t>
            </w:r>
            <w:r w:rsidR="00EA2EBD">
              <w:rPr>
                <w:rStyle w:val="Hyperlink"/>
                <w:noProof/>
              </w:rPr>
              <w:t>Biotechnology Systems (BS)</w:t>
            </w:r>
            <w:r w:rsidR="00EA2EBD">
              <w:rPr>
                <w:noProof/>
                <w:webHidden/>
              </w:rPr>
              <w:tab/>
            </w:r>
          </w:hyperlink>
          <w:r w:rsidR="00EA2EBD">
            <w:rPr>
              <w:noProof/>
            </w:rPr>
            <w:t>174</w:t>
          </w:r>
        </w:p>
        <w:p w14:paraId="13BEC6ED" w14:textId="77777777" w:rsidR="00EA2EBD" w:rsidRPr="0021197C" w:rsidRDefault="00EA2EBD" w:rsidP="00EA2EBD">
          <w:pPr>
            <w:ind w:left="450"/>
          </w:pPr>
          <w:r>
            <w:rPr>
              <w:b/>
              <w:bCs/>
              <w:noProof/>
            </w:rPr>
            <w:fldChar w:fldCharType="end"/>
          </w:r>
          <w:r>
            <w:t>A</w:t>
          </w:r>
          <w:r w:rsidRPr="00B04F1C">
            <w:t xml:space="preserve"> </w:t>
          </w:r>
          <w:r>
            <w:t>secondary or multidisciplinary AFNR pathway—often integrating standards or cumulating from coursework from the AFNR animal, plant, and natural resources pathways—encompassing the study of using data and scientific techniques to solve problems concerning living organisms with an emphasis on applications to agriculture, food, and natural resource systems. Students completing a program of study in this pathway will demonstrate competence in the application of principles and techniques for the development, application, and management of biotechnology systems in AFNR settings.</w:t>
          </w:r>
        </w:p>
      </w:sdtContent>
    </w:sdt>
    <w:p w14:paraId="07D4686C" w14:textId="3A52BF5E" w:rsidR="000C192F" w:rsidRPr="00D0559A" w:rsidRDefault="000C192F" w:rsidP="005502D2">
      <w:pPr>
        <w:tabs>
          <w:tab w:val="left" w:pos="7770"/>
        </w:tabs>
        <w:rPr>
          <w:rFonts w:eastAsiaTheme="majorEastAsia" w:cstheme="majorBidi"/>
          <w:sz w:val="24"/>
          <w:szCs w:val="24"/>
          <w:lang w:bidi="ar-SA"/>
        </w:rPr>
      </w:pPr>
    </w:p>
    <w:sectPr w:rsidR="000C192F" w:rsidRPr="00D0559A" w:rsidSect="003D3648">
      <w:footerReference w:type="default" r:id="rId12"/>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6CE6A" w14:textId="77777777" w:rsidR="00E16309" w:rsidRDefault="00E16309" w:rsidP="00D91FF4">
      <w:r>
        <w:separator/>
      </w:r>
    </w:p>
    <w:p w14:paraId="27C9B1F8" w14:textId="77777777" w:rsidR="00E16309" w:rsidRDefault="00E16309"/>
  </w:endnote>
  <w:endnote w:type="continuationSeparator" w:id="0">
    <w:p w14:paraId="19A0977C" w14:textId="77777777" w:rsidR="00E16309" w:rsidRDefault="00E16309" w:rsidP="00D91FF4">
      <w:r>
        <w:continuationSeparator/>
      </w:r>
    </w:p>
    <w:p w14:paraId="40E03ECC" w14:textId="77777777" w:rsidR="00E16309" w:rsidRDefault="00E16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otham 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7004" w14:textId="4E15C17C" w:rsidR="00B9270B" w:rsidRPr="00B9270B" w:rsidRDefault="00B9270B" w:rsidP="00B9270B">
    <w:pPr>
      <w:pStyle w:val="Footer"/>
    </w:pPr>
    <w:r>
      <w:t>Minnesota AFNR Frameworks</w:t>
    </w:r>
    <w:r>
      <w:tab/>
    </w:r>
    <w:r w:rsidR="00B77339">
      <w:t xml:space="preserve">Section 5 – Plant Systems (PS) </w:t>
    </w:r>
    <w:r>
      <w:t xml:space="preserve">– Page </w:t>
    </w:r>
    <w:r>
      <w:fldChar w:fldCharType="begin"/>
    </w:r>
    <w:r>
      <w:instrText xml:space="preserve"> PAGE  \* MERGEFORMAT </w:instrText>
    </w:r>
    <w:r>
      <w:fldChar w:fldCharType="separate"/>
    </w:r>
    <w:r>
      <w:t>148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C0112" w14:textId="77777777" w:rsidR="00E16309" w:rsidRDefault="00E16309" w:rsidP="00D91FF4">
      <w:r>
        <w:separator/>
      </w:r>
    </w:p>
    <w:p w14:paraId="7151BCCB" w14:textId="77777777" w:rsidR="00E16309" w:rsidRDefault="00E16309"/>
  </w:footnote>
  <w:footnote w:type="continuationSeparator" w:id="0">
    <w:p w14:paraId="7F284A29" w14:textId="77777777" w:rsidR="00E16309" w:rsidRDefault="00E16309" w:rsidP="00D91FF4">
      <w:r>
        <w:continuationSeparator/>
      </w:r>
    </w:p>
    <w:p w14:paraId="47B209B8" w14:textId="77777777" w:rsidR="00E16309" w:rsidRDefault="00E163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lvlText w:val="o"/>
      <w:lvlJc w:val="left"/>
      <w:pPr>
        <w:ind w:left="1440" w:hanging="360"/>
      </w:pPr>
      <w:rPr>
        <w:rFonts w:ascii="Courier New" w:hAnsi="Courier New" w:cs="Courier New" w:hint="default"/>
      </w:rPr>
    </w:lvl>
    <w:lvl w:ilvl="2" w:tplc="E3CE17F0">
      <w:start w:val="1"/>
      <w:numFmt w:val="bullet"/>
      <w:lvlText w:val=""/>
      <w:lvlJc w:val="left"/>
      <w:pPr>
        <w:ind w:left="2160" w:hanging="360"/>
      </w:pPr>
      <w:rPr>
        <w:rFonts w:ascii="Wingdings" w:hAnsi="Wingdings" w:hint="default"/>
      </w:rPr>
    </w:lvl>
    <w:lvl w:ilvl="3" w:tplc="DD524C36">
      <w:start w:val="1"/>
      <w:numFmt w:val="bullet"/>
      <w:lvlText w:val=""/>
      <w:lvlJc w:val="left"/>
      <w:pPr>
        <w:ind w:left="2880" w:hanging="360"/>
      </w:pPr>
      <w:rPr>
        <w:rFonts w:ascii="Symbol" w:hAnsi="Symbol" w:hint="default"/>
      </w:rPr>
    </w:lvl>
    <w:lvl w:ilvl="4" w:tplc="6CDE238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053A1D"/>
    <w:multiLevelType w:val="hybridMultilevel"/>
    <w:tmpl w:val="89423280"/>
    <w:lvl w:ilvl="0" w:tplc="E9C0EE48">
      <w:start w:val="1"/>
      <w:numFmt w:val="bullet"/>
      <w:pStyle w:val="NoSpacing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16B78"/>
    <w:multiLevelType w:val="hybridMultilevel"/>
    <w:tmpl w:val="06182010"/>
    <w:lvl w:ilvl="0" w:tplc="7DBE41B6">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7572B"/>
    <w:multiLevelType w:val="hybridMultilevel"/>
    <w:tmpl w:val="D2B2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25A44"/>
    <w:multiLevelType w:val="hybridMultilevel"/>
    <w:tmpl w:val="E814DAF8"/>
    <w:lvl w:ilvl="0" w:tplc="DB1A0672">
      <w:start w:val="1"/>
      <w:numFmt w:val="bullet"/>
      <w:pStyle w:val="AcademicStds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45"/>
    <w:rsid w:val="000003C4"/>
    <w:rsid w:val="0000088C"/>
    <w:rsid w:val="00002DEC"/>
    <w:rsid w:val="00003E1E"/>
    <w:rsid w:val="000065AC"/>
    <w:rsid w:val="00006A0A"/>
    <w:rsid w:val="00006A12"/>
    <w:rsid w:val="00006A26"/>
    <w:rsid w:val="000072AF"/>
    <w:rsid w:val="00007EF1"/>
    <w:rsid w:val="00010418"/>
    <w:rsid w:val="0001173A"/>
    <w:rsid w:val="000136DE"/>
    <w:rsid w:val="00013FE6"/>
    <w:rsid w:val="000141AF"/>
    <w:rsid w:val="00014E60"/>
    <w:rsid w:val="00015104"/>
    <w:rsid w:val="00016EDF"/>
    <w:rsid w:val="00017273"/>
    <w:rsid w:val="00020C46"/>
    <w:rsid w:val="00020EAC"/>
    <w:rsid w:val="00021F9D"/>
    <w:rsid w:val="00023ED2"/>
    <w:rsid w:val="00027298"/>
    <w:rsid w:val="00027489"/>
    <w:rsid w:val="000317B8"/>
    <w:rsid w:val="00031F32"/>
    <w:rsid w:val="00033019"/>
    <w:rsid w:val="000343FF"/>
    <w:rsid w:val="00034E15"/>
    <w:rsid w:val="00035CB2"/>
    <w:rsid w:val="000373BF"/>
    <w:rsid w:val="00040C79"/>
    <w:rsid w:val="00041A2B"/>
    <w:rsid w:val="000431E3"/>
    <w:rsid w:val="00043979"/>
    <w:rsid w:val="00043B85"/>
    <w:rsid w:val="00043F6C"/>
    <w:rsid w:val="00046040"/>
    <w:rsid w:val="0004683F"/>
    <w:rsid w:val="00057CEB"/>
    <w:rsid w:val="00063C2E"/>
    <w:rsid w:val="00064B90"/>
    <w:rsid w:val="00067D2C"/>
    <w:rsid w:val="00070299"/>
    <w:rsid w:val="00070F56"/>
    <w:rsid w:val="000722DA"/>
    <w:rsid w:val="00073127"/>
    <w:rsid w:val="0007374A"/>
    <w:rsid w:val="00074FB9"/>
    <w:rsid w:val="0007527B"/>
    <w:rsid w:val="00077A06"/>
    <w:rsid w:val="00077DD6"/>
    <w:rsid w:val="00080404"/>
    <w:rsid w:val="00080EC8"/>
    <w:rsid w:val="000815D4"/>
    <w:rsid w:val="000833F4"/>
    <w:rsid w:val="00084742"/>
    <w:rsid w:val="00085C72"/>
    <w:rsid w:val="00087050"/>
    <w:rsid w:val="0009069E"/>
    <w:rsid w:val="00090C68"/>
    <w:rsid w:val="000925BB"/>
    <w:rsid w:val="00092B80"/>
    <w:rsid w:val="00093DAB"/>
    <w:rsid w:val="00097176"/>
    <w:rsid w:val="000A0813"/>
    <w:rsid w:val="000A1147"/>
    <w:rsid w:val="000A3116"/>
    <w:rsid w:val="000A3379"/>
    <w:rsid w:val="000A766D"/>
    <w:rsid w:val="000B0821"/>
    <w:rsid w:val="000B0A75"/>
    <w:rsid w:val="000B27D5"/>
    <w:rsid w:val="000B2978"/>
    <w:rsid w:val="000B2E68"/>
    <w:rsid w:val="000B38B0"/>
    <w:rsid w:val="000B39C3"/>
    <w:rsid w:val="000B3BE2"/>
    <w:rsid w:val="000B4DFA"/>
    <w:rsid w:val="000B54EE"/>
    <w:rsid w:val="000B5FD9"/>
    <w:rsid w:val="000C0C1A"/>
    <w:rsid w:val="000C192F"/>
    <w:rsid w:val="000C3708"/>
    <w:rsid w:val="000C3761"/>
    <w:rsid w:val="000C6DD2"/>
    <w:rsid w:val="000C7373"/>
    <w:rsid w:val="000C7AE9"/>
    <w:rsid w:val="000D09AC"/>
    <w:rsid w:val="000D2C15"/>
    <w:rsid w:val="000D5205"/>
    <w:rsid w:val="000D5F1A"/>
    <w:rsid w:val="000E0BF0"/>
    <w:rsid w:val="000E12D5"/>
    <w:rsid w:val="000E313B"/>
    <w:rsid w:val="000E3E9D"/>
    <w:rsid w:val="000E554C"/>
    <w:rsid w:val="000E7329"/>
    <w:rsid w:val="000E7D96"/>
    <w:rsid w:val="000F0AD5"/>
    <w:rsid w:val="000F2B9A"/>
    <w:rsid w:val="000F4BB1"/>
    <w:rsid w:val="00101FEC"/>
    <w:rsid w:val="00102E1E"/>
    <w:rsid w:val="00106FA9"/>
    <w:rsid w:val="00113790"/>
    <w:rsid w:val="0011796D"/>
    <w:rsid w:val="0012324B"/>
    <w:rsid w:val="00124C98"/>
    <w:rsid w:val="00124FBD"/>
    <w:rsid w:val="001262BE"/>
    <w:rsid w:val="00126E8A"/>
    <w:rsid w:val="001272CA"/>
    <w:rsid w:val="00130C08"/>
    <w:rsid w:val="001325C6"/>
    <w:rsid w:val="00135082"/>
    <w:rsid w:val="00135DC7"/>
    <w:rsid w:val="00137E57"/>
    <w:rsid w:val="0014232A"/>
    <w:rsid w:val="00142896"/>
    <w:rsid w:val="00146A6F"/>
    <w:rsid w:val="00147ED1"/>
    <w:rsid w:val="001500D6"/>
    <w:rsid w:val="00152349"/>
    <w:rsid w:val="001538C6"/>
    <w:rsid w:val="00153E52"/>
    <w:rsid w:val="0015482D"/>
    <w:rsid w:val="001562F3"/>
    <w:rsid w:val="00156BE7"/>
    <w:rsid w:val="00157B27"/>
    <w:rsid w:val="00157BC8"/>
    <w:rsid w:val="00157C41"/>
    <w:rsid w:val="0016050A"/>
    <w:rsid w:val="0016137B"/>
    <w:rsid w:val="00161469"/>
    <w:rsid w:val="0016451B"/>
    <w:rsid w:val="0016458B"/>
    <w:rsid w:val="001649D5"/>
    <w:rsid w:val="001661D9"/>
    <w:rsid w:val="001669D7"/>
    <w:rsid w:val="001708EC"/>
    <w:rsid w:val="001710BC"/>
    <w:rsid w:val="00171C65"/>
    <w:rsid w:val="00174F81"/>
    <w:rsid w:val="00175FA5"/>
    <w:rsid w:val="00176087"/>
    <w:rsid w:val="00176F2D"/>
    <w:rsid w:val="0018628F"/>
    <w:rsid w:val="00190A0F"/>
    <w:rsid w:val="001916A6"/>
    <w:rsid w:val="001925A8"/>
    <w:rsid w:val="00193117"/>
    <w:rsid w:val="00193A45"/>
    <w:rsid w:val="00194849"/>
    <w:rsid w:val="0019673D"/>
    <w:rsid w:val="00197153"/>
    <w:rsid w:val="001974B9"/>
    <w:rsid w:val="00197518"/>
    <w:rsid w:val="00197F44"/>
    <w:rsid w:val="001A0E7E"/>
    <w:rsid w:val="001A1EED"/>
    <w:rsid w:val="001A2858"/>
    <w:rsid w:val="001A3638"/>
    <w:rsid w:val="001A4094"/>
    <w:rsid w:val="001A46BB"/>
    <w:rsid w:val="001A58DE"/>
    <w:rsid w:val="001B1193"/>
    <w:rsid w:val="001B12AA"/>
    <w:rsid w:val="001B2B24"/>
    <w:rsid w:val="001B4F8F"/>
    <w:rsid w:val="001B5550"/>
    <w:rsid w:val="001B6FD0"/>
    <w:rsid w:val="001B727C"/>
    <w:rsid w:val="001B7D48"/>
    <w:rsid w:val="001C0DC0"/>
    <w:rsid w:val="001C3208"/>
    <w:rsid w:val="001C55E0"/>
    <w:rsid w:val="001D27C4"/>
    <w:rsid w:val="001D2B8C"/>
    <w:rsid w:val="001E28FC"/>
    <w:rsid w:val="001E3932"/>
    <w:rsid w:val="001E5573"/>
    <w:rsid w:val="001E5ECF"/>
    <w:rsid w:val="001E75FC"/>
    <w:rsid w:val="001E76DE"/>
    <w:rsid w:val="001F0335"/>
    <w:rsid w:val="001F2D7E"/>
    <w:rsid w:val="001F5F40"/>
    <w:rsid w:val="001F7939"/>
    <w:rsid w:val="002013F9"/>
    <w:rsid w:val="00205268"/>
    <w:rsid w:val="00210EA7"/>
    <w:rsid w:val="0021197C"/>
    <w:rsid w:val="00211CA3"/>
    <w:rsid w:val="0021320F"/>
    <w:rsid w:val="00217B60"/>
    <w:rsid w:val="002202E9"/>
    <w:rsid w:val="00222A49"/>
    <w:rsid w:val="00225085"/>
    <w:rsid w:val="0022519C"/>
    <w:rsid w:val="0022552E"/>
    <w:rsid w:val="00226F26"/>
    <w:rsid w:val="00227E68"/>
    <w:rsid w:val="00231507"/>
    <w:rsid w:val="00232EAE"/>
    <w:rsid w:val="00232F7C"/>
    <w:rsid w:val="00234880"/>
    <w:rsid w:val="00234E53"/>
    <w:rsid w:val="00236572"/>
    <w:rsid w:val="00236CB0"/>
    <w:rsid w:val="00236D02"/>
    <w:rsid w:val="00240D11"/>
    <w:rsid w:val="00241786"/>
    <w:rsid w:val="00247826"/>
    <w:rsid w:val="00253ED6"/>
    <w:rsid w:val="00253F1D"/>
    <w:rsid w:val="00257AF5"/>
    <w:rsid w:val="00261024"/>
    <w:rsid w:val="00261247"/>
    <w:rsid w:val="002636CA"/>
    <w:rsid w:val="00264652"/>
    <w:rsid w:val="00265DA3"/>
    <w:rsid w:val="0026674F"/>
    <w:rsid w:val="00267087"/>
    <w:rsid w:val="002705ED"/>
    <w:rsid w:val="0027270A"/>
    <w:rsid w:val="00273309"/>
    <w:rsid w:val="00273BD0"/>
    <w:rsid w:val="00274290"/>
    <w:rsid w:val="00274860"/>
    <w:rsid w:val="00280071"/>
    <w:rsid w:val="002807DF"/>
    <w:rsid w:val="00281D08"/>
    <w:rsid w:val="00282084"/>
    <w:rsid w:val="00283162"/>
    <w:rsid w:val="0028445B"/>
    <w:rsid w:val="00284BA7"/>
    <w:rsid w:val="0028640F"/>
    <w:rsid w:val="0029071D"/>
    <w:rsid w:val="00291052"/>
    <w:rsid w:val="00294291"/>
    <w:rsid w:val="002979B6"/>
    <w:rsid w:val="002A12EA"/>
    <w:rsid w:val="002A1A6E"/>
    <w:rsid w:val="002A1D3F"/>
    <w:rsid w:val="002A1DF6"/>
    <w:rsid w:val="002A2830"/>
    <w:rsid w:val="002A3E0B"/>
    <w:rsid w:val="002A6B66"/>
    <w:rsid w:val="002B152D"/>
    <w:rsid w:val="002B4EAD"/>
    <w:rsid w:val="002B53E7"/>
    <w:rsid w:val="002B57CC"/>
    <w:rsid w:val="002B5E79"/>
    <w:rsid w:val="002B6AC4"/>
    <w:rsid w:val="002B6B97"/>
    <w:rsid w:val="002C01FF"/>
    <w:rsid w:val="002C0859"/>
    <w:rsid w:val="002C4377"/>
    <w:rsid w:val="002C4D0D"/>
    <w:rsid w:val="002C588E"/>
    <w:rsid w:val="002C59F0"/>
    <w:rsid w:val="002C5FB4"/>
    <w:rsid w:val="002C67B7"/>
    <w:rsid w:val="002D0033"/>
    <w:rsid w:val="002D0B64"/>
    <w:rsid w:val="002D2CF3"/>
    <w:rsid w:val="002D3DFC"/>
    <w:rsid w:val="002D7D4B"/>
    <w:rsid w:val="002E1AF0"/>
    <w:rsid w:val="002E2085"/>
    <w:rsid w:val="002E677A"/>
    <w:rsid w:val="002E7098"/>
    <w:rsid w:val="002E77D2"/>
    <w:rsid w:val="002E781A"/>
    <w:rsid w:val="002F1947"/>
    <w:rsid w:val="002F6B34"/>
    <w:rsid w:val="00300DC6"/>
    <w:rsid w:val="0030127F"/>
    <w:rsid w:val="00302BD9"/>
    <w:rsid w:val="00306D94"/>
    <w:rsid w:val="003125DF"/>
    <w:rsid w:val="00313DBF"/>
    <w:rsid w:val="00317A69"/>
    <w:rsid w:val="00322300"/>
    <w:rsid w:val="003230EC"/>
    <w:rsid w:val="00330A0B"/>
    <w:rsid w:val="00335736"/>
    <w:rsid w:val="0033658A"/>
    <w:rsid w:val="00337867"/>
    <w:rsid w:val="00340712"/>
    <w:rsid w:val="0034345A"/>
    <w:rsid w:val="00343EC6"/>
    <w:rsid w:val="0034727C"/>
    <w:rsid w:val="00350CEE"/>
    <w:rsid w:val="00351571"/>
    <w:rsid w:val="00352BA8"/>
    <w:rsid w:val="0035351D"/>
    <w:rsid w:val="00353A48"/>
    <w:rsid w:val="00353E05"/>
    <w:rsid w:val="0035455A"/>
    <w:rsid w:val="00354C4E"/>
    <w:rsid w:val="003563D2"/>
    <w:rsid w:val="003573F6"/>
    <w:rsid w:val="00360942"/>
    <w:rsid w:val="003615A3"/>
    <w:rsid w:val="00363C47"/>
    <w:rsid w:val="00366352"/>
    <w:rsid w:val="00366508"/>
    <w:rsid w:val="00366905"/>
    <w:rsid w:val="0037168D"/>
    <w:rsid w:val="003752C2"/>
    <w:rsid w:val="00376647"/>
    <w:rsid w:val="00376FA5"/>
    <w:rsid w:val="00377673"/>
    <w:rsid w:val="00377BE4"/>
    <w:rsid w:val="00380E01"/>
    <w:rsid w:val="00381116"/>
    <w:rsid w:val="00382C41"/>
    <w:rsid w:val="0038323D"/>
    <w:rsid w:val="00383F85"/>
    <w:rsid w:val="00384E36"/>
    <w:rsid w:val="00390AF8"/>
    <w:rsid w:val="00393186"/>
    <w:rsid w:val="00395A78"/>
    <w:rsid w:val="00396F42"/>
    <w:rsid w:val="003A1479"/>
    <w:rsid w:val="003A1813"/>
    <w:rsid w:val="003A1D0C"/>
    <w:rsid w:val="003A3C94"/>
    <w:rsid w:val="003A4D0C"/>
    <w:rsid w:val="003A73ED"/>
    <w:rsid w:val="003B04A9"/>
    <w:rsid w:val="003B0DA4"/>
    <w:rsid w:val="003B153E"/>
    <w:rsid w:val="003B2B0A"/>
    <w:rsid w:val="003B3D9D"/>
    <w:rsid w:val="003B7D82"/>
    <w:rsid w:val="003C03D3"/>
    <w:rsid w:val="003C2B2D"/>
    <w:rsid w:val="003C4644"/>
    <w:rsid w:val="003C5324"/>
    <w:rsid w:val="003C5BE3"/>
    <w:rsid w:val="003C5C05"/>
    <w:rsid w:val="003C64CD"/>
    <w:rsid w:val="003D2940"/>
    <w:rsid w:val="003D3648"/>
    <w:rsid w:val="003D3D61"/>
    <w:rsid w:val="003E1EAD"/>
    <w:rsid w:val="003E2BA3"/>
    <w:rsid w:val="003E48B2"/>
    <w:rsid w:val="003E6140"/>
    <w:rsid w:val="003F359C"/>
    <w:rsid w:val="003F53B5"/>
    <w:rsid w:val="003F5D91"/>
    <w:rsid w:val="003F5F5F"/>
    <w:rsid w:val="003F64C3"/>
    <w:rsid w:val="003F6B92"/>
    <w:rsid w:val="003F705E"/>
    <w:rsid w:val="003F7F5A"/>
    <w:rsid w:val="00400570"/>
    <w:rsid w:val="00401738"/>
    <w:rsid w:val="004021F2"/>
    <w:rsid w:val="004025E9"/>
    <w:rsid w:val="0040272F"/>
    <w:rsid w:val="0041064B"/>
    <w:rsid w:val="00413025"/>
    <w:rsid w:val="00413A7C"/>
    <w:rsid w:val="004141DD"/>
    <w:rsid w:val="00416947"/>
    <w:rsid w:val="004169AE"/>
    <w:rsid w:val="004173FA"/>
    <w:rsid w:val="00420043"/>
    <w:rsid w:val="00420E3A"/>
    <w:rsid w:val="00420EE2"/>
    <w:rsid w:val="00421BDF"/>
    <w:rsid w:val="00425D8A"/>
    <w:rsid w:val="00427A45"/>
    <w:rsid w:val="00431040"/>
    <w:rsid w:val="00431167"/>
    <w:rsid w:val="004334F2"/>
    <w:rsid w:val="0043362F"/>
    <w:rsid w:val="00434DA1"/>
    <w:rsid w:val="004356D0"/>
    <w:rsid w:val="0043624A"/>
    <w:rsid w:val="00437C51"/>
    <w:rsid w:val="0044288E"/>
    <w:rsid w:val="00443DC4"/>
    <w:rsid w:val="004443EB"/>
    <w:rsid w:val="004443F3"/>
    <w:rsid w:val="004471BA"/>
    <w:rsid w:val="004516B5"/>
    <w:rsid w:val="004525AC"/>
    <w:rsid w:val="00452B8A"/>
    <w:rsid w:val="00452C9D"/>
    <w:rsid w:val="00452CA5"/>
    <w:rsid w:val="004537E1"/>
    <w:rsid w:val="00454272"/>
    <w:rsid w:val="00456AD3"/>
    <w:rsid w:val="00457989"/>
    <w:rsid w:val="004616D4"/>
    <w:rsid w:val="00461804"/>
    <w:rsid w:val="00463303"/>
    <w:rsid w:val="004643F7"/>
    <w:rsid w:val="00464F8F"/>
    <w:rsid w:val="004657AC"/>
    <w:rsid w:val="00466810"/>
    <w:rsid w:val="0047152F"/>
    <w:rsid w:val="00474347"/>
    <w:rsid w:val="0047487B"/>
    <w:rsid w:val="00474F26"/>
    <w:rsid w:val="00476214"/>
    <w:rsid w:val="0047706A"/>
    <w:rsid w:val="004816B5"/>
    <w:rsid w:val="00483061"/>
    <w:rsid w:val="00483616"/>
    <w:rsid w:val="00483BEE"/>
    <w:rsid w:val="00483DD2"/>
    <w:rsid w:val="00484D3B"/>
    <w:rsid w:val="004856BE"/>
    <w:rsid w:val="00485DAB"/>
    <w:rsid w:val="00485FDA"/>
    <w:rsid w:val="00486411"/>
    <w:rsid w:val="00486CE7"/>
    <w:rsid w:val="0048707D"/>
    <w:rsid w:val="00490853"/>
    <w:rsid w:val="004927D9"/>
    <w:rsid w:val="00493743"/>
    <w:rsid w:val="00493ACA"/>
    <w:rsid w:val="004940D1"/>
    <w:rsid w:val="00494E6F"/>
    <w:rsid w:val="004959F2"/>
    <w:rsid w:val="004A141B"/>
    <w:rsid w:val="004A14A1"/>
    <w:rsid w:val="004A177F"/>
    <w:rsid w:val="004A1B4D"/>
    <w:rsid w:val="004A2203"/>
    <w:rsid w:val="004A476B"/>
    <w:rsid w:val="004A58DD"/>
    <w:rsid w:val="004A5BE3"/>
    <w:rsid w:val="004A6119"/>
    <w:rsid w:val="004B38C0"/>
    <w:rsid w:val="004B4164"/>
    <w:rsid w:val="004B47DC"/>
    <w:rsid w:val="004B4DDA"/>
    <w:rsid w:val="004B505A"/>
    <w:rsid w:val="004B7325"/>
    <w:rsid w:val="004C0884"/>
    <w:rsid w:val="004C117D"/>
    <w:rsid w:val="004C163F"/>
    <w:rsid w:val="004C2EBF"/>
    <w:rsid w:val="004C3961"/>
    <w:rsid w:val="004C5352"/>
    <w:rsid w:val="004C72FF"/>
    <w:rsid w:val="004D1227"/>
    <w:rsid w:val="004D16A5"/>
    <w:rsid w:val="004D1C76"/>
    <w:rsid w:val="004D3773"/>
    <w:rsid w:val="004D4485"/>
    <w:rsid w:val="004D50CC"/>
    <w:rsid w:val="004D531D"/>
    <w:rsid w:val="004D67D0"/>
    <w:rsid w:val="004D75D3"/>
    <w:rsid w:val="004E1159"/>
    <w:rsid w:val="004E2083"/>
    <w:rsid w:val="004E3DF6"/>
    <w:rsid w:val="004E55AD"/>
    <w:rsid w:val="004E6AA9"/>
    <w:rsid w:val="004E75B3"/>
    <w:rsid w:val="004E7CAD"/>
    <w:rsid w:val="004F04BA"/>
    <w:rsid w:val="004F0EFF"/>
    <w:rsid w:val="004F371F"/>
    <w:rsid w:val="004F3B3E"/>
    <w:rsid w:val="004F4689"/>
    <w:rsid w:val="004F70B9"/>
    <w:rsid w:val="005005CE"/>
    <w:rsid w:val="0050093F"/>
    <w:rsid w:val="005022E0"/>
    <w:rsid w:val="00502EC1"/>
    <w:rsid w:val="00503897"/>
    <w:rsid w:val="00507156"/>
    <w:rsid w:val="00507DF8"/>
    <w:rsid w:val="00512D9D"/>
    <w:rsid w:val="005137C3"/>
    <w:rsid w:val="00514788"/>
    <w:rsid w:val="0051501C"/>
    <w:rsid w:val="0051558B"/>
    <w:rsid w:val="0052123F"/>
    <w:rsid w:val="005237C8"/>
    <w:rsid w:val="00525EC4"/>
    <w:rsid w:val="00527F56"/>
    <w:rsid w:val="00530DEA"/>
    <w:rsid w:val="0054371B"/>
    <w:rsid w:val="00545DAC"/>
    <w:rsid w:val="00547E68"/>
    <w:rsid w:val="005502D2"/>
    <w:rsid w:val="005507FD"/>
    <w:rsid w:val="00550B86"/>
    <w:rsid w:val="00552EC1"/>
    <w:rsid w:val="0055428D"/>
    <w:rsid w:val="005652ED"/>
    <w:rsid w:val="0056615E"/>
    <w:rsid w:val="005666F2"/>
    <w:rsid w:val="00566843"/>
    <w:rsid w:val="005738C6"/>
    <w:rsid w:val="00574F53"/>
    <w:rsid w:val="0057515F"/>
    <w:rsid w:val="005756FF"/>
    <w:rsid w:val="005764FB"/>
    <w:rsid w:val="0057650A"/>
    <w:rsid w:val="00581088"/>
    <w:rsid w:val="005819DD"/>
    <w:rsid w:val="0058227B"/>
    <w:rsid w:val="00582A54"/>
    <w:rsid w:val="00583893"/>
    <w:rsid w:val="00585874"/>
    <w:rsid w:val="00587509"/>
    <w:rsid w:val="00590FAE"/>
    <w:rsid w:val="005919B6"/>
    <w:rsid w:val="00591C0D"/>
    <w:rsid w:val="00592543"/>
    <w:rsid w:val="00593164"/>
    <w:rsid w:val="005934D2"/>
    <w:rsid w:val="00593C13"/>
    <w:rsid w:val="005949C6"/>
    <w:rsid w:val="00594B66"/>
    <w:rsid w:val="0059567F"/>
    <w:rsid w:val="00596499"/>
    <w:rsid w:val="005966B8"/>
    <w:rsid w:val="00596988"/>
    <w:rsid w:val="005A2070"/>
    <w:rsid w:val="005A2447"/>
    <w:rsid w:val="005A2975"/>
    <w:rsid w:val="005A2CF8"/>
    <w:rsid w:val="005A66CD"/>
    <w:rsid w:val="005A6E39"/>
    <w:rsid w:val="005A7D8E"/>
    <w:rsid w:val="005B02DD"/>
    <w:rsid w:val="005B0C32"/>
    <w:rsid w:val="005B2DDF"/>
    <w:rsid w:val="005B36D1"/>
    <w:rsid w:val="005B4AE7"/>
    <w:rsid w:val="005B53B0"/>
    <w:rsid w:val="005B719F"/>
    <w:rsid w:val="005B740F"/>
    <w:rsid w:val="005B7931"/>
    <w:rsid w:val="005C01CF"/>
    <w:rsid w:val="005C1094"/>
    <w:rsid w:val="005C16D8"/>
    <w:rsid w:val="005C1E52"/>
    <w:rsid w:val="005C308C"/>
    <w:rsid w:val="005C4FD3"/>
    <w:rsid w:val="005C7213"/>
    <w:rsid w:val="005D0175"/>
    <w:rsid w:val="005D0DD2"/>
    <w:rsid w:val="005D2F87"/>
    <w:rsid w:val="005D4207"/>
    <w:rsid w:val="005D4525"/>
    <w:rsid w:val="005D45B3"/>
    <w:rsid w:val="005D5716"/>
    <w:rsid w:val="005D7A84"/>
    <w:rsid w:val="005D7DA4"/>
    <w:rsid w:val="005E08C0"/>
    <w:rsid w:val="005E0B66"/>
    <w:rsid w:val="005E2F45"/>
    <w:rsid w:val="005E3FC1"/>
    <w:rsid w:val="005E6EBE"/>
    <w:rsid w:val="005F0754"/>
    <w:rsid w:val="005F1C93"/>
    <w:rsid w:val="005F2D2B"/>
    <w:rsid w:val="005F32B7"/>
    <w:rsid w:val="005F3880"/>
    <w:rsid w:val="005F51F8"/>
    <w:rsid w:val="005F6005"/>
    <w:rsid w:val="005F78B0"/>
    <w:rsid w:val="00601ADC"/>
    <w:rsid w:val="00601B3F"/>
    <w:rsid w:val="00602912"/>
    <w:rsid w:val="00603BE3"/>
    <w:rsid w:val="00606059"/>
    <w:rsid w:val="006064AB"/>
    <w:rsid w:val="00606B99"/>
    <w:rsid w:val="006114FD"/>
    <w:rsid w:val="00612184"/>
    <w:rsid w:val="00613077"/>
    <w:rsid w:val="00615BC6"/>
    <w:rsid w:val="00617767"/>
    <w:rsid w:val="0062157F"/>
    <w:rsid w:val="00621BD2"/>
    <w:rsid w:val="00622BB5"/>
    <w:rsid w:val="006235F1"/>
    <w:rsid w:val="006243CF"/>
    <w:rsid w:val="00624A33"/>
    <w:rsid w:val="00625C2B"/>
    <w:rsid w:val="00625FB4"/>
    <w:rsid w:val="0064386F"/>
    <w:rsid w:val="00646F3D"/>
    <w:rsid w:val="006470FF"/>
    <w:rsid w:val="00652D74"/>
    <w:rsid w:val="00653620"/>
    <w:rsid w:val="00655345"/>
    <w:rsid w:val="00655E57"/>
    <w:rsid w:val="0065667A"/>
    <w:rsid w:val="006567AB"/>
    <w:rsid w:val="0065683E"/>
    <w:rsid w:val="006600CB"/>
    <w:rsid w:val="006601D4"/>
    <w:rsid w:val="00662341"/>
    <w:rsid w:val="006630A4"/>
    <w:rsid w:val="006666EA"/>
    <w:rsid w:val="00670ABA"/>
    <w:rsid w:val="00670C31"/>
    <w:rsid w:val="00672536"/>
    <w:rsid w:val="00673711"/>
    <w:rsid w:val="00674D5F"/>
    <w:rsid w:val="0067521D"/>
    <w:rsid w:val="00675F29"/>
    <w:rsid w:val="00677BD1"/>
    <w:rsid w:val="00680E5D"/>
    <w:rsid w:val="00680E60"/>
    <w:rsid w:val="00681EDC"/>
    <w:rsid w:val="00682299"/>
    <w:rsid w:val="00683D66"/>
    <w:rsid w:val="00684699"/>
    <w:rsid w:val="00685E2B"/>
    <w:rsid w:val="0068649F"/>
    <w:rsid w:val="00687189"/>
    <w:rsid w:val="006879A1"/>
    <w:rsid w:val="00691021"/>
    <w:rsid w:val="0069668A"/>
    <w:rsid w:val="00697CCC"/>
    <w:rsid w:val="006A24AC"/>
    <w:rsid w:val="006A4018"/>
    <w:rsid w:val="006A47EE"/>
    <w:rsid w:val="006A4D54"/>
    <w:rsid w:val="006A5035"/>
    <w:rsid w:val="006A5163"/>
    <w:rsid w:val="006A6A07"/>
    <w:rsid w:val="006A7AA0"/>
    <w:rsid w:val="006B0B1A"/>
    <w:rsid w:val="006B13B7"/>
    <w:rsid w:val="006B155F"/>
    <w:rsid w:val="006B2942"/>
    <w:rsid w:val="006B3994"/>
    <w:rsid w:val="006B3F90"/>
    <w:rsid w:val="006B4409"/>
    <w:rsid w:val="006B6EBF"/>
    <w:rsid w:val="006C0E45"/>
    <w:rsid w:val="006C5C66"/>
    <w:rsid w:val="006C7D64"/>
    <w:rsid w:val="006D17F9"/>
    <w:rsid w:val="006D3D2D"/>
    <w:rsid w:val="006D4638"/>
    <w:rsid w:val="006D4829"/>
    <w:rsid w:val="006D4DC8"/>
    <w:rsid w:val="006D5E8B"/>
    <w:rsid w:val="006D653A"/>
    <w:rsid w:val="006D67A7"/>
    <w:rsid w:val="006D77A4"/>
    <w:rsid w:val="006E18EC"/>
    <w:rsid w:val="006E1A96"/>
    <w:rsid w:val="006E2AD8"/>
    <w:rsid w:val="006E335C"/>
    <w:rsid w:val="006E3EF2"/>
    <w:rsid w:val="006E5CB1"/>
    <w:rsid w:val="006E679C"/>
    <w:rsid w:val="006E6E65"/>
    <w:rsid w:val="006E7A79"/>
    <w:rsid w:val="006F3B38"/>
    <w:rsid w:val="00703012"/>
    <w:rsid w:val="00703087"/>
    <w:rsid w:val="00704D47"/>
    <w:rsid w:val="0070606D"/>
    <w:rsid w:val="0070638E"/>
    <w:rsid w:val="00711987"/>
    <w:rsid w:val="00712734"/>
    <w:rsid w:val="007137A4"/>
    <w:rsid w:val="007157B3"/>
    <w:rsid w:val="00715BF9"/>
    <w:rsid w:val="00721231"/>
    <w:rsid w:val="0072296A"/>
    <w:rsid w:val="00724340"/>
    <w:rsid w:val="00724D54"/>
    <w:rsid w:val="00725780"/>
    <w:rsid w:val="00726CD9"/>
    <w:rsid w:val="00727D86"/>
    <w:rsid w:val="007310CF"/>
    <w:rsid w:val="00732024"/>
    <w:rsid w:val="00732B3B"/>
    <w:rsid w:val="00734B31"/>
    <w:rsid w:val="00736A86"/>
    <w:rsid w:val="00740B4B"/>
    <w:rsid w:val="00743405"/>
    <w:rsid w:val="00744836"/>
    <w:rsid w:val="00746058"/>
    <w:rsid w:val="0074778B"/>
    <w:rsid w:val="00753523"/>
    <w:rsid w:val="0075551E"/>
    <w:rsid w:val="007606B6"/>
    <w:rsid w:val="00762F53"/>
    <w:rsid w:val="00764327"/>
    <w:rsid w:val="0076437D"/>
    <w:rsid w:val="00770A93"/>
    <w:rsid w:val="007716B9"/>
    <w:rsid w:val="0077179A"/>
    <w:rsid w:val="007719C8"/>
    <w:rsid w:val="0077225E"/>
    <w:rsid w:val="0077439E"/>
    <w:rsid w:val="00774D3E"/>
    <w:rsid w:val="007857F7"/>
    <w:rsid w:val="007917C4"/>
    <w:rsid w:val="00793F48"/>
    <w:rsid w:val="00794EB0"/>
    <w:rsid w:val="00796342"/>
    <w:rsid w:val="007A0823"/>
    <w:rsid w:val="007A0AF2"/>
    <w:rsid w:val="007A5718"/>
    <w:rsid w:val="007A6D12"/>
    <w:rsid w:val="007B0037"/>
    <w:rsid w:val="007B2F32"/>
    <w:rsid w:val="007B35B2"/>
    <w:rsid w:val="007B4F06"/>
    <w:rsid w:val="007B6A07"/>
    <w:rsid w:val="007B7F59"/>
    <w:rsid w:val="007C3AEC"/>
    <w:rsid w:val="007C4082"/>
    <w:rsid w:val="007C5BC5"/>
    <w:rsid w:val="007D1FFF"/>
    <w:rsid w:val="007D2091"/>
    <w:rsid w:val="007D4032"/>
    <w:rsid w:val="007D42A0"/>
    <w:rsid w:val="007D498B"/>
    <w:rsid w:val="007D49E8"/>
    <w:rsid w:val="007D4AEC"/>
    <w:rsid w:val="007E631C"/>
    <w:rsid w:val="007E65DC"/>
    <w:rsid w:val="007E685C"/>
    <w:rsid w:val="007E68F7"/>
    <w:rsid w:val="007E7017"/>
    <w:rsid w:val="007F2FAE"/>
    <w:rsid w:val="007F301D"/>
    <w:rsid w:val="007F6108"/>
    <w:rsid w:val="007F7097"/>
    <w:rsid w:val="00802092"/>
    <w:rsid w:val="008035A8"/>
    <w:rsid w:val="0080411B"/>
    <w:rsid w:val="00805391"/>
    <w:rsid w:val="00806678"/>
    <w:rsid w:val="008067A6"/>
    <w:rsid w:val="00813E6F"/>
    <w:rsid w:val="008140CC"/>
    <w:rsid w:val="00814445"/>
    <w:rsid w:val="00816863"/>
    <w:rsid w:val="0081702C"/>
    <w:rsid w:val="00822BBC"/>
    <w:rsid w:val="0082313C"/>
    <w:rsid w:val="00823A7F"/>
    <w:rsid w:val="00824D5B"/>
    <w:rsid w:val="008251B3"/>
    <w:rsid w:val="008264A0"/>
    <w:rsid w:val="0083218D"/>
    <w:rsid w:val="00833775"/>
    <w:rsid w:val="00836761"/>
    <w:rsid w:val="00842723"/>
    <w:rsid w:val="00844F1D"/>
    <w:rsid w:val="00846F64"/>
    <w:rsid w:val="0084731A"/>
    <w:rsid w:val="0084749F"/>
    <w:rsid w:val="00847940"/>
    <w:rsid w:val="00851D32"/>
    <w:rsid w:val="00861CAC"/>
    <w:rsid w:val="0086273E"/>
    <w:rsid w:val="00864202"/>
    <w:rsid w:val="00865FBA"/>
    <w:rsid w:val="0086628A"/>
    <w:rsid w:val="00867D72"/>
    <w:rsid w:val="00871F59"/>
    <w:rsid w:val="00876A63"/>
    <w:rsid w:val="00876AF2"/>
    <w:rsid w:val="008772DF"/>
    <w:rsid w:val="00885D6F"/>
    <w:rsid w:val="008862BE"/>
    <w:rsid w:val="00890055"/>
    <w:rsid w:val="00890339"/>
    <w:rsid w:val="008903C6"/>
    <w:rsid w:val="00890772"/>
    <w:rsid w:val="00891B0A"/>
    <w:rsid w:val="00892428"/>
    <w:rsid w:val="00893EBE"/>
    <w:rsid w:val="00897186"/>
    <w:rsid w:val="008A3805"/>
    <w:rsid w:val="008A3F04"/>
    <w:rsid w:val="008A4613"/>
    <w:rsid w:val="008A4733"/>
    <w:rsid w:val="008A6A90"/>
    <w:rsid w:val="008A6B35"/>
    <w:rsid w:val="008A751A"/>
    <w:rsid w:val="008A76FD"/>
    <w:rsid w:val="008B04B7"/>
    <w:rsid w:val="008B072D"/>
    <w:rsid w:val="008B1919"/>
    <w:rsid w:val="008B21CE"/>
    <w:rsid w:val="008B2C3C"/>
    <w:rsid w:val="008B3228"/>
    <w:rsid w:val="008B5443"/>
    <w:rsid w:val="008B562A"/>
    <w:rsid w:val="008B7A1E"/>
    <w:rsid w:val="008C0499"/>
    <w:rsid w:val="008C4540"/>
    <w:rsid w:val="008C4AAE"/>
    <w:rsid w:val="008C6A5A"/>
    <w:rsid w:val="008C70FD"/>
    <w:rsid w:val="008C7EEB"/>
    <w:rsid w:val="008D0DEF"/>
    <w:rsid w:val="008D1965"/>
    <w:rsid w:val="008D2256"/>
    <w:rsid w:val="008D2569"/>
    <w:rsid w:val="008D3591"/>
    <w:rsid w:val="008D5E3D"/>
    <w:rsid w:val="008E09D4"/>
    <w:rsid w:val="008E0F21"/>
    <w:rsid w:val="008E1A74"/>
    <w:rsid w:val="008E2CFC"/>
    <w:rsid w:val="008E3EE8"/>
    <w:rsid w:val="008E5108"/>
    <w:rsid w:val="008E5FF1"/>
    <w:rsid w:val="008E649E"/>
    <w:rsid w:val="008E675D"/>
    <w:rsid w:val="008F5001"/>
    <w:rsid w:val="008F7133"/>
    <w:rsid w:val="008F79C6"/>
    <w:rsid w:val="00900CE6"/>
    <w:rsid w:val="00905855"/>
    <w:rsid w:val="00905BC6"/>
    <w:rsid w:val="0090729F"/>
    <w:rsid w:val="0090737A"/>
    <w:rsid w:val="009117CD"/>
    <w:rsid w:val="00913C2A"/>
    <w:rsid w:val="00915296"/>
    <w:rsid w:val="00917CE3"/>
    <w:rsid w:val="00925B67"/>
    <w:rsid w:val="00933422"/>
    <w:rsid w:val="00933C7F"/>
    <w:rsid w:val="00935B3F"/>
    <w:rsid w:val="0094111A"/>
    <w:rsid w:val="00941B32"/>
    <w:rsid w:val="0094328A"/>
    <w:rsid w:val="00943D80"/>
    <w:rsid w:val="00944A2A"/>
    <w:rsid w:val="0094786F"/>
    <w:rsid w:val="00950A22"/>
    <w:rsid w:val="00950B4B"/>
    <w:rsid w:val="00950DE4"/>
    <w:rsid w:val="0095259F"/>
    <w:rsid w:val="00954652"/>
    <w:rsid w:val="0096108C"/>
    <w:rsid w:val="009615AF"/>
    <w:rsid w:val="00962345"/>
    <w:rsid w:val="00963BA0"/>
    <w:rsid w:val="00966918"/>
    <w:rsid w:val="00967764"/>
    <w:rsid w:val="009725A5"/>
    <w:rsid w:val="009736B0"/>
    <w:rsid w:val="009750A5"/>
    <w:rsid w:val="009758B2"/>
    <w:rsid w:val="0098016A"/>
    <w:rsid w:val="009810EE"/>
    <w:rsid w:val="00982129"/>
    <w:rsid w:val="00982C9C"/>
    <w:rsid w:val="009837DB"/>
    <w:rsid w:val="00984CC9"/>
    <w:rsid w:val="00990D10"/>
    <w:rsid w:val="00990E51"/>
    <w:rsid w:val="00991ED5"/>
    <w:rsid w:val="0099233F"/>
    <w:rsid w:val="0099573D"/>
    <w:rsid w:val="0099767B"/>
    <w:rsid w:val="009A3889"/>
    <w:rsid w:val="009A47B6"/>
    <w:rsid w:val="009B54A0"/>
    <w:rsid w:val="009B5E38"/>
    <w:rsid w:val="009B605B"/>
    <w:rsid w:val="009C07BE"/>
    <w:rsid w:val="009C2855"/>
    <w:rsid w:val="009C3173"/>
    <w:rsid w:val="009C37AE"/>
    <w:rsid w:val="009C4F03"/>
    <w:rsid w:val="009C4F3F"/>
    <w:rsid w:val="009C6405"/>
    <w:rsid w:val="009D042F"/>
    <w:rsid w:val="009D12A2"/>
    <w:rsid w:val="009D25BB"/>
    <w:rsid w:val="009D34C8"/>
    <w:rsid w:val="009D3BB8"/>
    <w:rsid w:val="009E2109"/>
    <w:rsid w:val="009E245D"/>
    <w:rsid w:val="009E63FB"/>
    <w:rsid w:val="009F08E6"/>
    <w:rsid w:val="009F26D5"/>
    <w:rsid w:val="009F26E9"/>
    <w:rsid w:val="009F2ED5"/>
    <w:rsid w:val="009F3CAB"/>
    <w:rsid w:val="009F5D03"/>
    <w:rsid w:val="009F6B2C"/>
    <w:rsid w:val="009F6D79"/>
    <w:rsid w:val="009F7531"/>
    <w:rsid w:val="00A02A04"/>
    <w:rsid w:val="00A02E92"/>
    <w:rsid w:val="00A04F54"/>
    <w:rsid w:val="00A05282"/>
    <w:rsid w:val="00A131D2"/>
    <w:rsid w:val="00A164B6"/>
    <w:rsid w:val="00A1778D"/>
    <w:rsid w:val="00A244D3"/>
    <w:rsid w:val="00A24EB1"/>
    <w:rsid w:val="00A25C27"/>
    <w:rsid w:val="00A2682F"/>
    <w:rsid w:val="00A30799"/>
    <w:rsid w:val="00A30EA0"/>
    <w:rsid w:val="00A37BD2"/>
    <w:rsid w:val="00A4182B"/>
    <w:rsid w:val="00A43621"/>
    <w:rsid w:val="00A46870"/>
    <w:rsid w:val="00A476C1"/>
    <w:rsid w:val="00A506E3"/>
    <w:rsid w:val="00A51286"/>
    <w:rsid w:val="00A532ED"/>
    <w:rsid w:val="00A53663"/>
    <w:rsid w:val="00A53821"/>
    <w:rsid w:val="00A551B5"/>
    <w:rsid w:val="00A5598D"/>
    <w:rsid w:val="00A57FE8"/>
    <w:rsid w:val="00A60B5E"/>
    <w:rsid w:val="00A61573"/>
    <w:rsid w:val="00A63FF4"/>
    <w:rsid w:val="00A64ECE"/>
    <w:rsid w:val="00A66185"/>
    <w:rsid w:val="00A67C96"/>
    <w:rsid w:val="00A71CAD"/>
    <w:rsid w:val="00A72325"/>
    <w:rsid w:val="00A72ADD"/>
    <w:rsid w:val="00A72EDC"/>
    <w:rsid w:val="00A731A2"/>
    <w:rsid w:val="00A76A74"/>
    <w:rsid w:val="00A773D9"/>
    <w:rsid w:val="00A813DE"/>
    <w:rsid w:val="00A827B0"/>
    <w:rsid w:val="00A827C1"/>
    <w:rsid w:val="00A82FFB"/>
    <w:rsid w:val="00A83248"/>
    <w:rsid w:val="00A835DA"/>
    <w:rsid w:val="00A8398A"/>
    <w:rsid w:val="00A9232A"/>
    <w:rsid w:val="00A92AFF"/>
    <w:rsid w:val="00A93247"/>
    <w:rsid w:val="00A93F40"/>
    <w:rsid w:val="00A948E5"/>
    <w:rsid w:val="00A94B85"/>
    <w:rsid w:val="00A95A5A"/>
    <w:rsid w:val="00A96F93"/>
    <w:rsid w:val="00AA18C3"/>
    <w:rsid w:val="00AA1D02"/>
    <w:rsid w:val="00AA2429"/>
    <w:rsid w:val="00AA51EF"/>
    <w:rsid w:val="00AA5C33"/>
    <w:rsid w:val="00AB1F46"/>
    <w:rsid w:val="00AB283E"/>
    <w:rsid w:val="00AB39F0"/>
    <w:rsid w:val="00AB606B"/>
    <w:rsid w:val="00AB65FF"/>
    <w:rsid w:val="00AB77CE"/>
    <w:rsid w:val="00AC15B2"/>
    <w:rsid w:val="00AC1AAB"/>
    <w:rsid w:val="00AC20C6"/>
    <w:rsid w:val="00AC2631"/>
    <w:rsid w:val="00AC47DF"/>
    <w:rsid w:val="00AC6136"/>
    <w:rsid w:val="00AC7EEB"/>
    <w:rsid w:val="00AC7F30"/>
    <w:rsid w:val="00AD122F"/>
    <w:rsid w:val="00AD38A5"/>
    <w:rsid w:val="00AD39DA"/>
    <w:rsid w:val="00AD5DFE"/>
    <w:rsid w:val="00AD6A8F"/>
    <w:rsid w:val="00AE1977"/>
    <w:rsid w:val="00AE5772"/>
    <w:rsid w:val="00AE6DD1"/>
    <w:rsid w:val="00AE7E35"/>
    <w:rsid w:val="00AF0021"/>
    <w:rsid w:val="00AF0257"/>
    <w:rsid w:val="00AF0D32"/>
    <w:rsid w:val="00AF1BAE"/>
    <w:rsid w:val="00AF22AD"/>
    <w:rsid w:val="00AF3763"/>
    <w:rsid w:val="00AF3988"/>
    <w:rsid w:val="00AF5107"/>
    <w:rsid w:val="00AF5AD6"/>
    <w:rsid w:val="00AF6003"/>
    <w:rsid w:val="00AF6781"/>
    <w:rsid w:val="00AF6C27"/>
    <w:rsid w:val="00AF747A"/>
    <w:rsid w:val="00B019CF"/>
    <w:rsid w:val="00B01B66"/>
    <w:rsid w:val="00B0244A"/>
    <w:rsid w:val="00B03299"/>
    <w:rsid w:val="00B043BA"/>
    <w:rsid w:val="00B05B9F"/>
    <w:rsid w:val="00B06264"/>
    <w:rsid w:val="00B07C8F"/>
    <w:rsid w:val="00B1007E"/>
    <w:rsid w:val="00B1078C"/>
    <w:rsid w:val="00B11BB0"/>
    <w:rsid w:val="00B11C6E"/>
    <w:rsid w:val="00B13437"/>
    <w:rsid w:val="00B14364"/>
    <w:rsid w:val="00B14C89"/>
    <w:rsid w:val="00B22CFC"/>
    <w:rsid w:val="00B23586"/>
    <w:rsid w:val="00B24BB4"/>
    <w:rsid w:val="00B275D4"/>
    <w:rsid w:val="00B30E6A"/>
    <w:rsid w:val="00B31498"/>
    <w:rsid w:val="00B33EFD"/>
    <w:rsid w:val="00B354D9"/>
    <w:rsid w:val="00B437C8"/>
    <w:rsid w:val="00B4433C"/>
    <w:rsid w:val="00B46CAE"/>
    <w:rsid w:val="00B5311E"/>
    <w:rsid w:val="00B53F8D"/>
    <w:rsid w:val="00B56A4F"/>
    <w:rsid w:val="00B570C6"/>
    <w:rsid w:val="00B614F2"/>
    <w:rsid w:val="00B61640"/>
    <w:rsid w:val="00B6171B"/>
    <w:rsid w:val="00B629A6"/>
    <w:rsid w:val="00B67D94"/>
    <w:rsid w:val="00B716B9"/>
    <w:rsid w:val="00B716D0"/>
    <w:rsid w:val="00B71F01"/>
    <w:rsid w:val="00B731E9"/>
    <w:rsid w:val="00B73E07"/>
    <w:rsid w:val="00B75051"/>
    <w:rsid w:val="00B758B8"/>
    <w:rsid w:val="00B761E2"/>
    <w:rsid w:val="00B77339"/>
    <w:rsid w:val="00B77CC5"/>
    <w:rsid w:val="00B8009A"/>
    <w:rsid w:val="00B80103"/>
    <w:rsid w:val="00B80154"/>
    <w:rsid w:val="00B807A2"/>
    <w:rsid w:val="00B8156B"/>
    <w:rsid w:val="00B82248"/>
    <w:rsid w:val="00B828DD"/>
    <w:rsid w:val="00B8404D"/>
    <w:rsid w:val="00B84C66"/>
    <w:rsid w:val="00B859DE"/>
    <w:rsid w:val="00B9270B"/>
    <w:rsid w:val="00B93266"/>
    <w:rsid w:val="00B960B5"/>
    <w:rsid w:val="00B96B87"/>
    <w:rsid w:val="00B96CF3"/>
    <w:rsid w:val="00BA0A75"/>
    <w:rsid w:val="00BA3EAF"/>
    <w:rsid w:val="00BA5476"/>
    <w:rsid w:val="00BA6488"/>
    <w:rsid w:val="00BA725D"/>
    <w:rsid w:val="00BB02D5"/>
    <w:rsid w:val="00BB0E8E"/>
    <w:rsid w:val="00BB0F64"/>
    <w:rsid w:val="00BB39F1"/>
    <w:rsid w:val="00BB3F35"/>
    <w:rsid w:val="00BB5436"/>
    <w:rsid w:val="00BB54DE"/>
    <w:rsid w:val="00BB5D5C"/>
    <w:rsid w:val="00BB5E37"/>
    <w:rsid w:val="00BC277A"/>
    <w:rsid w:val="00BC3869"/>
    <w:rsid w:val="00BC38A2"/>
    <w:rsid w:val="00BC5156"/>
    <w:rsid w:val="00BC588A"/>
    <w:rsid w:val="00BD0E59"/>
    <w:rsid w:val="00BD1765"/>
    <w:rsid w:val="00BD378C"/>
    <w:rsid w:val="00BD38E2"/>
    <w:rsid w:val="00BD5238"/>
    <w:rsid w:val="00BD70D3"/>
    <w:rsid w:val="00BD7AAC"/>
    <w:rsid w:val="00BE0288"/>
    <w:rsid w:val="00BE02B6"/>
    <w:rsid w:val="00BE0AB9"/>
    <w:rsid w:val="00BE3444"/>
    <w:rsid w:val="00BE5372"/>
    <w:rsid w:val="00BF0166"/>
    <w:rsid w:val="00BF02FD"/>
    <w:rsid w:val="00BF3417"/>
    <w:rsid w:val="00BF404C"/>
    <w:rsid w:val="00BF539E"/>
    <w:rsid w:val="00BF57E7"/>
    <w:rsid w:val="00BF61FB"/>
    <w:rsid w:val="00BF75B9"/>
    <w:rsid w:val="00C009CE"/>
    <w:rsid w:val="00C05A8E"/>
    <w:rsid w:val="00C1005D"/>
    <w:rsid w:val="00C12441"/>
    <w:rsid w:val="00C12B08"/>
    <w:rsid w:val="00C12D2F"/>
    <w:rsid w:val="00C12EDA"/>
    <w:rsid w:val="00C13089"/>
    <w:rsid w:val="00C133DB"/>
    <w:rsid w:val="00C15281"/>
    <w:rsid w:val="00C15B27"/>
    <w:rsid w:val="00C15EA4"/>
    <w:rsid w:val="00C22945"/>
    <w:rsid w:val="00C26476"/>
    <w:rsid w:val="00C277A8"/>
    <w:rsid w:val="00C304D9"/>
    <w:rsid w:val="00C309AE"/>
    <w:rsid w:val="00C32F42"/>
    <w:rsid w:val="00C345C2"/>
    <w:rsid w:val="00C35299"/>
    <w:rsid w:val="00C35742"/>
    <w:rsid w:val="00C3655B"/>
    <w:rsid w:val="00C365CE"/>
    <w:rsid w:val="00C417EB"/>
    <w:rsid w:val="00C46F88"/>
    <w:rsid w:val="00C525E9"/>
    <w:rsid w:val="00C528AE"/>
    <w:rsid w:val="00C52E74"/>
    <w:rsid w:val="00C556C8"/>
    <w:rsid w:val="00C56357"/>
    <w:rsid w:val="00C56898"/>
    <w:rsid w:val="00C60E23"/>
    <w:rsid w:val="00C614DF"/>
    <w:rsid w:val="00C63FF3"/>
    <w:rsid w:val="00C66E9F"/>
    <w:rsid w:val="00C7085D"/>
    <w:rsid w:val="00C72D5E"/>
    <w:rsid w:val="00C74209"/>
    <w:rsid w:val="00C75790"/>
    <w:rsid w:val="00C762CB"/>
    <w:rsid w:val="00C77E86"/>
    <w:rsid w:val="00C811D7"/>
    <w:rsid w:val="00C8161E"/>
    <w:rsid w:val="00C8455C"/>
    <w:rsid w:val="00C90830"/>
    <w:rsid w:val="00C908C1"/>
    <w:rsid w:val="00C91651"/>
    <w:rsid w:val="00C917D0"/>
    <w:rsid w:val="00C91A70"/>
    <w:rsid w:val="00C9428F"/>
    <w:rsid w:val="00C94451"/>
    <w:rsid w:val="00C94A8A"/>
    <w:rsid w:val="00C95D1B"/>
    <w:rsid w:val="00C97DB7"/>
    <w:rsid w:val="00CA0500"/>
    <w:rsid w:val="00CA078B"/>
    <w:rsid w:val="00CA0937"/>
    <w:rsid w:val="00CA21F1"/>
    <w:rsid w:val="00CA23D2"/>
    <w:rsid w:val="00CA3FC2"/>
    <w:rsid w:val="00CA5394"/>
    <w:rsid w:val="00CA5D23"/>
    <w:rsid w:val="00CA7846"/>
    <w:rsid w:val="00CB06D5"/>
    <w:rsid w:val="00CB18F7"/>
    <w:rsid w:val="00CB286C"/>
    <w:rsid w:val="00CB3205"/>
    <w:rsid w:val="00CB3BB4"/>
    <w:rsid w:val="00CB4009"/>
    <w:rsid w:val="00CB489F"/>
    <w:rsid w:val="00CB4B26"/>
    <w:rsid w:val="00CB57E9"/>
    <w:rsid w:val="00CB641F"/>
    <w:rsid w:val="00CB6FA1"/>
    <w:rsid w:val="00CC1DFF"/>
    <w:rsid w:val="00CC2CF4"/>
    <w:rsid w:val="00CC3A1A"/>
    <w:rsid w:val="00CC4C60"/>
    <w:rsid w:val="00CC7D25"/>
    <w:rsid w:val="00CD031F"/>
    <w:rsid w:val="00CD142E"/>
    <w:rsid w:val="00CD1609"/>
    <w:rsid w:val="00CD38FE"/>
    <w:rsid w:val="00CD3E06"/>
    <w:rsid w:val="00CD4149"/>
    <w:rsid w:val="00CD62DA"/>
    <w:rsid w:val="00CD759E"/>
    <w:rsid w:val="00CE0FEE"/>
    <w:rsid w:val="00CE10E5"/>
    <w:rsid w:val="00CE1E22"/>
    <w:rsid w:val="00CE1EE5"/>
    <w:rsid w:val="00CE305C"/>
    <w:rsid w:val="00CE45B0"/>
    <w:rsid w:val="00CE5F4E"/>
    <w:rsid w:val="00CF0663"/>
    <w:rsid w:val="00CF1393"/>
    <w:rsid w:val="00CF3EDA"/>
    <w:rsid w:val="00CF413C"/>
    <w:rsid w:val="00CF440F"/>
    <w:rsid w:val="00CF4F3A"/>
    <w:rsid w:val="00CF5B15"/>
    <w:rsid w:val="00CF6EEF"/>
    <w:rsid w:val="00D0014D"/>
    <w:rsid w:val="00D014F1"/>
    <w:rsid w:val="00D01CE0"/>
    <w:rsid w:val="00D03CEB"/>
    <w:rsid w:val="00D04C9A"/>
    <w:rsid w:val="00D0559A"/>
    <w:rsid w:val="00D059F7"/>
    <w:rsid w:val="00D0600D"/>
    <w:rsid w:val="00D0624D"/>
    <w:rsid w:val="00D12A43"/>
    <w:rsid w:val="00D136E2"/>
    <w:rsid w:val="00D1425B"/>
    <w:rsid w:val="00D1769B"/>
    <w:rsid w:val="00D1778D"/>
    <w:rsid w:val="00D21376"/>
    <w:rsid w:val="00D22819"/>
    <w:rsid w:val="00D22C60"/>
    <w:rsid w:val="00D2384C"/>
    <w:rsid w:val="00D24284"/>
    <w:rsid w:val="00D257E3"/>
    <w:rsid w:val="00D3084C"/>
    <w:rsid w:val="00D31D9D"/>
    <w:rsid w:val="00D33929"/>
    <w:rsid w:val="00D33949"/>
    <w:rsid w:val="00D3459E"/>
    <w:rsid w:val="00D34E92"/>
    <w:rsid w:val="00D36442"/>
    <w:rsid w:val="00D40F31"/>
    <w:rsid w:val="00D46442"/>
    <w:rsid w:val="00D50931"/>
    <w:rsid w:val="00D511F0"/>
    <w:rsid w:val="00D52234"/>
    <w:rsid w:val="00D532E2"/>
    <w:rsid w:val="00D54A1E"/>
    <w:rsid w:val="00D54EE5"/>
    <w:rsid w:val="00D5532F"/>
    <w:rsid w:val="00D557D9"/>
    <w:rsid w:val="00D63F82"/>
    <w:rsid w:val="00D640FC"/>
    <w:rsid w:val="00D64620"/>
    <w:rsid w:val="00D6737B"/>
    <w:rsid w:val="00D70F7D"/>
    <w:rsid w:val="00D73159"/>
    <w:rsid w:val="00D761F7"/>
    <w:rsid w:val="00D76536"/>
    <w:rsid w:val="00D813F0"/>
    <w:rsid w:val="00D81530"/>
    <w:rsid w:val="00D861F9"/>
    <w:rsid w:val="00D90F44"/>
    <w:rsid w:val="00D91FF4"/>
    <w:rsid w:val="00D922CC"/>
    <w:rsid w:val="00D92929"/>
    <w:rsid w:val="00D93C2E"/>
    <w:rsid w:val="00D94280"/>
    <w:rsid w:val="00D94D8C"/>
    <w:rsid w:val="00D970A5"/>
    <w:rsid w:val="00D97964"/>
    <w:rsid w:val="00DA005A"/>
    <w:rsid w:val="00DA0364"/>
    <w:rsid w:val="00DA1469"/>
    <w:rsid w:val="00DA17C5"/>
    <w:rsid w:val="00DA181C"/>
    <w:rsid w:val="00DA19E2"/>
    <w:rsid w:val="00DA1AF4"/>
    <w:rsid w:val="00DA1BAC"/>
    <w:rsid w:val="00DA2C9C"/>
    <w:rsid w:val="00DA73DD"/>
    <w:rsid w:val="00DB00A3"/>
    <w:rsid w:val="00DB3148"/>
    <w:rsid w:val="00DB4967"/>
    <w:rsid w:val="00DB4E71"/>
    <w:rsid w:val="00DB5D77"/>
    <w:rsid w:val="00DB6DFE"/>
    <w:rsid w:val="00DB74B9"/>
    <w:rsid w:val="00DC1A1C"/>
    <w:rsid w:val="00DC22CF"/>
    <w:rsid w:val="00DD0ABE"/>
    <w:rsid w:val="00DD3880"/>
    <w:rsid w:val="00DD5011"/>
    <w:rsid w:val="00DD7422"/>
    <w:rsid w:val="00DE0FF6"/>
    <w:rsid w:val="00DE4DAA"/>
    <w:rsid w:val="00DE50CB"/>
    <w:rsid w:val="00DE5996"/>
    <w:rsid w:val="00DE5D26"/>
    <w:rsid w:val="00DE7213"/>
    <w:rsid w:val="00E0063E"/>
    <w:rsid w:val="00E00DDD"/>
    <w:rsid w:val="00E01318"/>
    <w:rsid w:val="00E01C1C"/>
    <w:rsid w:val="00E02908"/>
    <w:rsid w:val="00E0337A"/>
    <w:rsid w:val="00E0387C"/>
    <w:rsid w:val="00E07564"/>
    <w:rsid w:val="00E0765E"/>
    <w:rsid w:val="00E07752"/>
    <w:rsid w:val="00E07A43"/>
    <w:rsid w:val="00E139EB"/>
    <w:rsid w:val="00E16309"/>
    <w:rsid w:val="00E206AE"/>
    <w:rsid w:val="00E20F02"/>
    <w:rsid w:val="00E2123E"/>
    <w:rsid w:val="00E21D72"/>
    <w:rsid w:val="00E22530"/>
    <w:rsid w:val="00E229C1"/>
    <w:rsid w:val="00E23397"/>
    <w:rsid w:val="00E23414"/>
    <w:rsid w:val="00E23C82"/>
    <w:rsid w:val="00E25241"/>
    <w:rsid w:val="00E25D2B"/>
    <w:rsid w:val="00E2737C"/>
    <w:rsid w:val="00E31063"/>
    <w:rsid w:val="00E32CD7"/>
    <w:rsid w:val="00E33304"/>
    <w:rsid w:val="00E35675"/>
    <w:rsid w:val="00E37DF5"/>
    <w:rsid w:val="00E404AB"/>
    <w:rsid w:val="00E4065C"/>
    <w:rsid w:val="00E41160"/>
    <w:rsid w:val="00E44D19"/>
    <w:rsid w:val="00E44EE1"/>
    <w:rsid w:val="00E464D2"/>
    <w:rsid w:val="00E47DDE"/>
    <w:rsid w:val="00E50747"/>
    <w:rsid w:val="00E5241D"/>
    <w:rsid w:val="00E52653"/>
    <w:rsid w:val="00E53AA9"/>
    <w:rsid w:val="00E553C3"/>
    <w:rsid w:val="00E55EE8"/>
    <w:rsid w:val="00E56407"/>
    <w:rsid w:val="00E5680C"/>
    <w:rsid w:val="00E5687E"/>
    <w:rsid w:val="00E61A16"/>
    <w:rsid w:val="00E62E96"/>
    <w:rsid w:val="00E637AD"/>
    <w:rsid w:val="00E6522A"/>
    <w:rsid w:val="00E66DA5"/>
    <w:rsid w:val="00E703AF"/>
    <w:rsid w:val="00E72B7B"/>
    <w:rsid w:val="00E7358D"/>
    <w:rsid w:val="00E74C38"/>
    <w:rsid w:val="00E76267"/>
    <w:rsid w:val="00E77656"/>
    <w:rsid w:val="00E845A6"/>
    <w:rsid w:val="00E84BC7"/>
    <w:rsid w:val="00E854DF"/>
    <w:rsid w:val="00E87865"/>
    <w:rsid w:val="00E8795A"/>
    <w:rsid w:val="00E90D9B"/>
    <w:rsid w:val="00E926E7"/>
    <w:rsid w:val="00E931BA"/>
    <w:rsid w:val="00E9353C"/>
    <w:rsid w:val="00E9354C"/>
    <w:rsid w:val="00E948D2"/>
    <w:rsid w:val="00E95F92"/>
    <w:rsid w:val="00E969D5"/>
    <w:rsid w:val="00EA15D7"/>
    <w:rsid w:val="00EA262B"/>
    <w:rsid w:val="00EA2EBD"/>
    <w:rsid w:val="00EA36EA"/>
    <w:rsid w:val="00EA535B"/>
    <w:rsid w:val="00EA69B5"/>
    <w:rsid w:val="00EA6F13"/>
    <w:rsid w:val="00EA7A66"/>
    <w:rsid w:val="00EB0C6E"/>
    <w:rsid w:val="00EB61DC"/>
    <w:rsid w:val="00EB6F2F"/>
    <w:rsid w:val="00EB73C4"/>
    <w:rsid w:val="00EC3F6F"/>
    <w:rsid w:val="00EC579D"/>
    <w:rsid w:val="00EC5A43"/>
    <w:rsid w:val="00EC6EAE"/>
    <w:rsid w:val="00EC7D3F"/>
    <w:rsid w:val="00ED04F5"/>
    <w:rsid w:val="00ED1E87"/>
    <w:rsid w:val="00ED27E7"/>
    <w:rsid w:val="00ED3040"/>
    <w:rsid w:val="00ED5BDC"/>
    <w:rsid w:val="00ED7407"/>
    <w:rsid w:val="00ED7DAC"/>
    <w:rsid w:val="00EE1C2E"/>
    <w:rsid w:val="00EE1F2E"/>
    <w:rsid w:val="00EE24E6"/>
    <w:rsid w:val="00EE6337"/>
    <w:rsid w:val="00EE7BE2"/>
    <w:rsid w:val="00EF1F37"/>
    <w:rsid w:val="00EF5460"/>
    <w:rsid w:val="00EF5C39"/>
    <w:rsid w:val="00EF736F"/>
    <w:rsid w:val="00EF7C03"/>
    <w:rsid w:val="00F03D79"/>
    <w:rsid w:val="00F067A6"/>
    <w:rsid w:val="00F06C7D"/>
    <w:rsid w:val="00F10767"/>
    <w:rsid w:val="00F116BF"/>
    <w:rsid w:val="00F11C8F"/>
    <w:rsid w:val="00F11F3C"/>
    <w:rsid w:val="00F12820"/>
    <w:rsid w:val="00F1377F"/>
    <w:rsid w:val="00F16AFD"/>
    <w:rsid w:val="00F20B25"/>
    <w:rsid w:val="00F212F3"/>
    <w:rsid w:val="00F21E42"/>
    <w:rsid w:val="00F23B10"/>
    <w:rsid w:val="00F25DB7"/>
    <w:rsid w:val="00F26BAD"/>
    <w:rsid w:val="00F278C3"/>
    <w:rsid w:val="00F307AB"/>
    <w:rsid w:val="00F3106E"/>
    <w:rsid w:val="00F3295A"/>
    <w:rsid w:val="00F32C2B"/>
    <w:rsid w:val="00F3338D"/>
    <w:rsid w:val="00F33DC2"/>
    <w:rsid w:val="00F40706"/>
    <w:rsid w:val="00F41360"/>
    <w:rsid w:val="00F43454"/>
    <w:rsid w:val="00F44E9A"/>
    <w:rsid w:val="00F45D1B"/>
    <w:rsid w:val="00F45FAF"/>
    <w:rsid w:val="00F4689D"/>
    <w:rsid w:val="00F5022D"/>
    <w:rsid w:val="00F51873"/>
    <w:rsid w:val="00F53BB2"/>
    <w:rsid w:val="00F553FE"/>
    <w:rsid w:val="00F55E7E"/>
    <w:rsid w:val="00F62823"/>
    <w:rsid w:val="00F663AE"/>
    <w:rsid w:val="00F66940"/>
    <w:rsid w:val="00F66ACC"/>
    <w:rsid w:val="00F67230"/>
    <w:rsid w:val="00F70C03"/>
    <w:rsid w:val="00F7127F"/>
    <w:rsid w:val="00F72399"/>
    <w:rsid w:val="00F73043"/>
    <w:rsid w:val="00F73A22"/>
    <w:rsid w:val="00F77D81"/>
    <w:rsid w:val="00F80D70"/>
    <w:rsid w:val="00F82BAD"/>
    <w:rsid w:val="00F841C5"/>
    <w:rsid w:val="00F858F4"/>
    <w:rsid w:val="00F85C14"/>
    <w:rsid w:val="00F87ED5"/>
    <w:rsid w:val="00F9084A"/>
    <w:rsid w:val="00F92E73"/>
    <w:rsid w:val="00F94997"/>
    <w:rsid w:val="00F9582F"/>
    <w:rsid w:val="00F95CD5"/>
    <w:rsid w:val="00F95F58"/>
    <w:rsid w:val="00F964DC"/>
    <w:rsid w:val="00F97619"/>
    <w:rsid w:val="00FA0FAC"/>
    <w:rsid w:val="00FA155C"/>
    <w:rsid w:val="00FA2175"/>
    <w:rsid w:val="00FA22D1"/>
    <w:rsid w:val="00FA24C4"/>
    <w:rsid w:val="00FA63AD"/>
    <w:rsid w:val="00FB11AA"/>
    <w:rsid w:val="00FB12FF"/>
    <w:rsid w:val="00FB1938"/>
    <w:rsid w:val="00FB6617"/>
    <w:rsid w:val="00FB6E40"/>
    <w:rsid w:val="00FC1756"/>
    <w:rsid w:val="00FC27C5"/>
    <w:rsid w:val="00FC4452"/>
    <w:rsid w:val="00FC62DC"/>
    <w:rsid w:val="00FD029B"/>
    <w:rsid w:val="00FD18F5"/>
    <w:rsid w:val="00FD1CCB"/>
    <w:rsid w:val="00FD2FEE"/>
    <w:rsid w:val="00FD39C3"/>
    <w:rsid w:val="00FD3EDA"/>
    <w:rsid w:val="00FD4547"/>
    <w:rsid w:val="00FD5BF8"/>
    <w:rsid w:val="00FD7B4E"/>
    <w:rsid w:val="00FE2E8A"/>
    <w:rsid w:val="00FE4140"/>
    <w:rsid w:val="00FE683A"/>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2A5505"/>
  <w15:chartTrackingRefBased/>
  <w15:docId w15:val="{A67D2116-EB7D-4A5A-824C-4D16ED7D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9"/>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paragraph" w:styleId="TOC1">
    <w:name w:val="toc 1"/>
    <w:basedOn w:val="Normal"/>
    <w:next w:val="Normal"/>
    <w:autoRedefine/>
    <w:uiPriority w:val="39"/>
    <w:unhideWhenUsed/>
    <w:rsid w:val="003A73ED"/>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A73ED"/>
    <w:pPr>
      <w:spacing w:before="120" w:after="0"/>
      <w:ind w:left="220"/>
    </w:pPr>
    <w:rPr>
      <w:rFonts w:asciiTheme="minorHAnsi" w:hAnsiTheme="minorHAnsi" w:cstheme="minorHAnsi"/>
      <w:b/>
      <w:bCs/>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character" w:customStyle="1" w:styleId="ListParagraphChar">
    <w:name w:val="List Paragraph Char"/>
    <w:basedOn w:val="DefaultParagraphFont"/>
    <w:link w:val="ListParagraph"/>
    <w:uiPriority w:val="34"/>
    <w:rsid w:val="00547E68"/>
  </w:style>
  <w:style w:type="character" w:customStyle="1" w:styleId="BulletListLevel1Char">
    <w:name w:val="Bullet List Level 1 Char"/>
    <w:basedOn w:val="ListParagraphChar"/>
    <w:link w:val="BulletListLevel1"/>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TOC3">
    <w:name w:val="toc 3"/>
    <w:basedOn w:val="Normal"/>
    <w:next w:val="Normal"/>
    <w:autoRedefine/>
    <w:uiPriority w:val="39"/>
    <w:unhideWhenUsed/>
    <w:rsid w:val="003A73ED"/>
    <w:pPr>
      <w:spacing w:before="0" w:after="0"/>
      <w:ind w:left="440"/>
    </w:pPr>
    <w:rPr>
      <w:rFonts w:asciiTheme="minorHAnsi" w:hAnsiTheme="minorHAnsi" w:cstheme="minorHAnsi"/>
      <w:sz w:val="20"/>
      <w:szCs w:val="20"/>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382C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82C41"/>
  </w:style>
  <w:style w:type="character" w:customStyle="1" w:styleId="UnresolvedMention1">
    <w:name w:val="Unresolved Mention1"/>
    <w:basedOn w:val="DefaultParagraphFont"/>
    <w:uiPriority w:val="99"/>
    <w:semiHidden/>
    <w:unhideWhenUsed/>
    <w:rsid w:val="003D3648"/>
    <w:rPr>
      <w:color w:val="605E5C"/>
      <w:shd w:val="clear" w:color="auto" w:fill="E1DFDD"/>
    </w:rPr>
  </w:style>
  <w:style w:type="character" w:styleId="PageNumber">
    <w:name w:val="page number"/>
    <w:basedOn w:val="DefaultParagraphFont"/>
    <w:semiHidden/>
    <w:unhideWhenUsed/>
    <w:rsid w:val="003D3648"/>
  </w:style>
  <w:style w:type="paragraph" w:styleId="TOC4">
    <w:name w:val="toc 4"/>
    <w:basedOn w:val="Normal"/>
    <w:next w:val="Normal"/>
    <w:autoRedefine/>
    <w:uiPriority w:val="39"/>
    <w:unhideWhenUsed/>
    <w:rsid w:val="003A73ED"/>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3A73ED"/>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3A73ED"/>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3A73ED"/>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3A73ED"/>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3A73ED"/>
    <w:pPr>
      <w:spacing w:before="0" w:after="0"/>
      <w:ind w:left="1760"/>
    </w:pPr>
    <w:rPr>
      <w:rFonts w:asciiTheme="minorHAnsi" w:hAnsiTheme="minorHAnsi" w:cstheme="minorHAnsi"/>
      <w:sz w:val="20"/>
      <w:szCs w:val="20"/>
    </w:rPr>
  </w:style>
  <w:style w:type="paragraph" w:customStyle="1" w:styleId="BulletList">
    <w:name w:val="Bullet List"/>
    <w:basedOn w:val="Normal"/>
    <w:link w:val="BulletListChar"/>
    <w:rsid w:val="007A0AF2"/>
    <w:pPr>
      <w:numPr>
        <w:numId w:val="4"/>
      </w:numPr>
      <w:spacing w:before="0" w:after="0" w:line="240" w:lineRule="auto"/>
      <w:contextualSpacing/>
    </w:pPr>
    <w:rPr>
      <w:rFonts w:ascii="Arial" w:eastAsiaTheme="minorHAnsi" w:hAnsi="Arial" w:cs="Arial"/>
      <w:lang w:bidi="ar-SA"/>
    </w:rPr>
  </w:style>
  <w:style w:type="character" w:customStyle="1" w:styleId="BulletListChar">
    <w:name w:val="Bullet List Char"/>
    <w:basedOn w:val="DefaultParagraphFont"/>
    <w:link w:val="BulletList"/>
    <w:rsid w:val="007A0AF2"/>
    <w:rPr>
      <w:rFonts w:ascii="Arial" w:eastAsiaTheme="minorHAnsi" w:hAnsi="Arial" w:cs="Arial"/>
      <w:lang w:bidi="ar-SA"/>
    </w:rPr>
  </w:style>
  <w:style w:type="paragraph" w:customStyle="1" w:styleId="FoodSystems">
    <w:name w:val="Food Systems"/>
    <w:basedOn w:val="Normal"/>
    <w:link w:val="FoodSystemsChar"/>
    <w:rsid w:val="007A0AF2"/>
    <w:pPr>
      <w:shd w:val="clear" w:color="auto" w:fill="7030A0"/>
      <w:spacing w:before="0" w:after="0" w:line="259" w:lineRule="auto"/>
    </w:pPr>
    <w:rPr>
      <w:rFonts w:ascii="Arial" w:eastAsiaTheme="minorHAnsi" w:hAnsi="Arial" w:cs="Arial"/>
      <w:color w:val="FFFFFF" w:themeColor="background1"/>
      <w:sz w:val="32"/>
      <w:szCs w:val="32"/>
      <w:lang w:bidi="ar-SA"/>
    </w:rPr>
  </w:style>
  <w:style w:type="character" w:customStyle="1" w:styleId="FoodSystemsChar">
    <w:name w:val="Food Systems Char"/>
    <w:basedOn w:val="DefaultParagraphFont"/>
    <w:link w:val="FoodSystems"/>
    <w:rsid w:val="007A0AF2"/>
    <w:rPr>
      <w:rFonts w:ascii="Arial" w:eastAsiaTheme="minorHAnsi" w:hAnsi="Arial" w:cs="Arial"/>
      <w:color w:val="FFFFFF" w:themeColor="background1"/>
      <w:sz w:val="32"/>
      <w:szCs w:val="32"/>
      <w:shd w:val="clear" w:color="auto" w:fill="7030A0"/>
      <w:lang w:bidi="ar-SA"/>
    </w:rPr>
  </w:style>
  <w:style w:type="paragraph" w:customStyle="1" w:styleId="BenchmarkDescription">
    <w:name w:val="Benchmark Description"/>
    <w:basedOn w:val="Normal"/>
    <w:link w:val="BenchmarkDescriptionChar"/>
    <w:rsid w:val="00655E57"/>
    <w:pPr>
      <w:spacing w:before="0" w:after="120" w:line="259" w:lineRule="auto"/>
    </w:pPr>
    <w:rPr>
      <w:rFonts w:ascii="Arial" w:eastAsiaTheme="minorHAnsi" w:hAnsi="Arial" w:cs="Arial"/>
      <w:sz w:val="20"/>
      <w:szCs w:val="20"/>
      <w:lang w:bidi="ar-SA"/>
    </w:rPr>
  </w:style>
  <w:style w:type="character" w:customStyle="1" w:styleId="BenchmarkDescriptionChar">
    <w:name w:val="Benchmark Description Char"/>
    <w:basedOn w:val="DefaultParagraphFont"/>
    <w:link w:val="BenchmarkDescription"/>
    <w:rsid w:val="00655E57"/>
    <w:rPr>
      <w:rFonts w:ascii="Arial" w:eastAsiaTheme="minorHAnsi" w:hAnsi="Arial" w:cs="Arial"/>
      <w:sz w:val="20"/>
      <w:szCs w:val="20"/>
      <w:lang w:bidi="ar-SA"/>
    </w:rPr>
  </w:style>
  <w:style w:type="paragraph" w:customStyle="1" w:styleId="BulletedNoSpacing">
    <w:name w:val="Bulleted No Spacing"/>
    <w:basedOn w:val="NoSpacing"/>
    <w:qFormat/>
    <w:rsid w:val="00C15EA4"/>
    <w:pPr>
      <w:ind w:left="360" w:hanging="360"/>
    </w:pPr>
    <w:rPr>
      <w:rFonts w:eastAsia="Arial"/>
    </w:rPr>
  </w:style>
  <w:style w:type="paragraph" w:customStyle="1" w:styleId="NoSpacingBullet">
    <w:name w:val="No Spacing Bullet"/>
    <w:basedOn w:val="NoSpacing"/>
    <w:qFormat/>
    <w:rsid w:val="00C15EA4"/>
    <w:pPr>
      <w:numPr>
        <w:numId w:val="5"/>
      </w:numPr>
      <w:ind w:left="360"/>
    </w:pPr>
    <w:rPr>
      <w:rFonts w:eastAsia="Arial"/>
    </w:rPr>
  </w:style>
  <w:style w:type="paragraph" w:customStyle="1" w:styleId="PerformanceIndicator">
    <w:name w:val="Performance Indicator"/>
    <w:basedOn w:val="Normal"/>
    <w:rsid w:val="00833775"/>
    <w:pPr>
      <w:spacing w:before="0" w:after="0" w:line="240" w:lineRule="auto"/>
    </w:pPr>
    <w:rPr>
      <w:rFonts w:ascii="Arial" w:eastAsiaTheme="minorHAnsi" w:hAnsi="Arial" w:cstheme="minorBidi"/>
      <w:b/>
      <w:lang w:bidi="ar-SA"/>
    </w:rPr>
  </w:style>
  <w:style w:type="paragraph" w:customStyle="1" w:styleId="MNAcademicHeading">
    <w:name w:val="MN Academic Heading"/>
    <w:basedOn w:val="Body"/>
    <w:link w:val="MNAcademicHeadingChar"/>
    <w:rsid w:val="00833775"/>
    <w:rPr>
      <w:b/>
      <w:sz w:val="20"/>
      <w:szCs w:val="20"/>
    </w:rPr>
  </w:style>
  <w:style w:type="paragraph" w:customStyle="1" w:styleId="PSTHeading">
    <w:name w:val="PST Heading"/>
    <w:basedOn w:val="Normal"/>
    <w:link w:val="PSTHeadingChar"/>
    <w:rsid w:val="00833775"/>
    <w:pPr>
      <w:shd w:val="clear" w:color="auto" w:fill="FF0000"/>
      <w:spacing w:before="0" w:after="0" w:line="259" w:lineRule="auto"/>
    </w:pPr>
    <w:rPr>
      <w:rFonts w:ascii="Arial" w:eastAsiaTheme="minorHAnsi" w:hAnsi="Arial" w:cs="Arial"/>
      <w:color w:val="FFFFFF" w:themeColor="background1"/>
      <w:sz w:val="32"/>
      <w:szCs w:val="32"/>
      <w:lang w:bidi="ar-SA"/>
    </w:rPr>
  </w:style>
  <w:style w:type="paragraph" w:customStyle="1" w:styleId="Body">
    <w:name w:val="Body"/>
    <w:basedOn w:val="Normal"/>
    <w:link w:val="BodyChar"/>
    <w:qFormat/>
    <w:rsid w:val="00833775"/>
    <w:pPr>
      <w:spacing w:before="0" w:after="120" w:line="259" w:lineRule="auto"/>
    </w:pPr>
    <w:rPr>
      <w:rFonts w:ascii="Arial" w:eastAsiaTheme="minorHAnsi" w:hAnsi="Arial" w:cs="Arial"/>
      <w:lang w:bidi="ar-SA"/>
    </w:rPr>
  </w:style>
  <w:style w:type="character" w:customStyle="1" w:styleId="PSTHeadingChar">
    <w:name w:val="PST Heading Char"/>
    <w:basedOn w:val="DefaultParagraphFont"/>
    <w:link w:val="PSTHeading"/>
    <w:rsid w:val="00833775"/>
    <w:rPr>
      <w:rFonts w:ascii="Arial" w:eastAsiaTheme="minorHAnsi" w:hAnsi="Arial" w:cs="Arial"/>
      <w:color w:val="FFFFFF" w:themeColor="background1"/>
      <w:sz w:val="32"/>
      <w:szCs w:val="32"/>
      <w:shd w:val="clear" w:color="auto" w:fill="FF0000"/>
      <w:lang w:bidi="ar-SA"/>
    </w:rPr>
  </w:style>
  <w:style w:type="paragraph" w:customStyle="1" w:styleId="SubHeading">
    <w:name w:val="Sub Heading"/>
    <w:basedOn w:val="Normal"/>
    <w:link w:val="SubHeadingChar"/>
    <w:qFormat/>
    <w:rsid w:val="00833775"/>
    <w:pPr>
      <w:spacing w:before="0" w:after="0" w:line="240" w:lineRule="auto"/>
    </w:pPr>
    <w:rPr>
      <w:rFonts w:ascii="Arial" w:eastAsiaTheme="minorHAnsi" w:hAnsi="Arial" w:cs="Arial"/>
      <w:b/>
      <w:lang w:bidi="ar-SA"/>
    </w:rPr>
  </w:style>
  <w:style w:type="character" w:customStyle="1" w:styleId="BodyChar">
    <w:name w:val="Body Char"/>
    <w:basedOn w:val="DefaultParagraphFont"/>
    <w:link w:val="Body"/>
    <w:rsid w:val="00833775"/>
    <w:rPr>
      <w:rFonts w:ascii="Arial" w:eastAsiaTheme="minorHAnsi" w:hAnsi="Arial" w:cs="Arial"/>
      <w:lang w:bidi="ar-SA"/>
    </w:rPr>
  </w:style>
  <w:style w:type="character" w:customStyle="1" w:styleId="SubHeadingChar">
    <w:name w:val="Sub Heading Char"/>
    <w:basedOn w:val="DefaultParagraphFont"/>
    <w:link w:val="SubHeading"/>
    <w:rsid w:val="00833775"/>
    <w:rPr>
      <w:rFonts w:ascii="Arial" w:eastAsiaTheme="minorHAnsi" w:hAnsi="Arial" w:cs="Arial"/>
      <w:b/>
      <w:lang w:bidi="ar-SA"/>
    </w:rPr>
  </w:style>
  <w:style w:type="paragraph" w:customStyle="1" w:styleId="MNFramework">
    <w:name w:val="MN Framework"/>
    <w:basedOn w:val="Normal"/>
    <w:link w:val="MNFrameworkChar"/>
    <w:rsid w:val="00833775"/>
    <w:pPr>
      <w:spacing w:before="0" w:after="0" w:line="240" w:lineRule="auto"/>
    </w:pPr>
    <w:rPr>
      <w:rFonts w:ascii="Arial" w:eastAsiaTheme="minorHAnsi" w:hAnsi="Arial" w:cs="Arial"/>
      <w:b/>
      <w:lang w:bidi="ar-SA"/>
    </w:rPr>
  </w:style>
  <w:style w:type="paragraph" w:styleId="BalloonText">
    <w:name w:val="Balloon Text"/>
    <w:basedOn w:val="Normal"/>
    <w:link w:val="BalloonTextChar"/>
    <w:uiPriority w:val="99"/>
    <w:semiHidden/>
    <w:unhideWhenUsed/>
    <w:rsid w:val="00833775"/>
    <w:pPr>
      <w:spacing w:before="0" w:after="0" w:line="240" w:lineRule="auto"/>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833775"/>
    <w:rPr>
      <w:rFonts w:ascii="Segoe UI" w:eastAsiaTheme="minorHAnsi" w:hAnsi="Segoe UI" w:cs="Segoe UI"/>
      <w:sz w:val="18"/>
      <w:szCs w:val="18"/>
      <w:lang w:bidi="ar-SA"/>
    </w:rPr>
  </w:style>
  <w:style w:type="character" w:customStyle="1" w:styleId="MNFrameworkChar">
    <w:name w:val="MN Framework Char"/>
    <w:basedOn w:val="DefaultParagraphFont"/>
    <w:link w:val="MNFramework"/>
    <w:rsid w:val="00833775"/>
    <w:rPr>
      <w:rFonts w:ascii="Arial" w:eastAsiaTheme="minorHAnsi" w:hAnsi="Arial" w:cs="Arial"/>
      <w:b/>
      <w:lang w:bidi="ar-SA"/>
    </w:rPr>
  </w:style>
  <w:style w:type="paragraph" w:customStyle="1" w:styleId="TableHeading">
    <w:name w:val="Table Heading"/>
    <w:basedOn w:val="Normal"/>
    <w:link w:val="TableHeadingChar"/>
    <w:qFormat/>
    <w:rsid w:val="00833775"/>
    <w:pPr>
      <w:spacing w:before="0" w:after="0" w:line="259" w:lineRule="auto"/>
      <w:jc w:val="center"/>
    </w:pPr>
    <w:rPr>
      <w:rFonts w:ascii="Arial" w:eastAsiaTheme="minorHAnsi" w:hAnsi="Arial" w:cs="Arial"/>
      <w:b/>
      <w:sz w:val="20"/>
      <w:szCs w:val="20"/>
      <w:lang w:bidi="ar-SA"/>
    </w:rPr>
  </w:style>
  <w:style w:type="paragraph" w:customStyle="1" w:styleId="MNStandard">
    <w:name w:val="MN Standard"/>
    <w:basedOn w:val="MNFramework"/>
    <w:rsid w:val="00833775"/>
    <w:rPr>
      <w:sz w:val="24"/>
    </w:rPr>
  </w:style>
  <w:style w:type="character" w:customStyle="1" w:styleId="TableHeadingChar">
    <w:name w:val="Table Heading Char"/>
    <w:basedOn w:val="DefaultParagraphFont"/>
    <w:link w:val="TableHeading"/>
    <w:rsid w:val="00833775"/>
    <w:rPr>
      <w:rFonts w:ascii="Arial" w:eastAsiaTheme="minorHAnsi" w:hAnsi="Arial" w:cs="Arial"/>
      <w:b/>
      <w:sz w:val="20"/>
      <w:szCs w:val="20"/>
      <w:lang w:bidi="ar-SA"/>
    </w:rPr>
  </w:style>
  <w:style w:type="paragraph" w:customStyle="1" w:styleId="HeaderSubtitle">
    <w:name w:val="Header Subtitle"/>
    <w:basedOn w:val="Normal"/>
    <w:link w:val="HeaderSubtitleChar"/>
    <w:qFormat/>
    <w:rsid w:val="00833775"/>
    <w:pPr>
      <w:spacing w:before="0" w:after="0" w:line="259" w:lineRule="auto"/>
      <w:jc w:val="center"/>
    </w:pPr>
    <w:rPr>
      <w:rFonts w:ascii="Arial" w:eastAsiaTheme="minorHAnsi" w:hAnsi="Arial" w:cs="Arial"/>
      <w:b/>
      <w:lang w:bidi="ar-SA"/>
    </w:rPr>
  </w:style>
  <w:style w:type="character" w:customStyle="1" w:styleId="PerfDescription">
    <w:name w:val="Perf. Description"/>
    <w:basedOn w:val="DefaultParagraphFont"/>
    <w:uiPriority w:val="1"/>
    <w:rsid w:val="00833775"/>
    <w:rPr>
      <w:rFonts w:ascii="Arial" w:hAnsi="Arial"/>
      <w:b w:val="0"/>
      <w:sz w:val="20"/>
    </w:rPr>
  </w:style>
  <w:style w:type="paragraph" w:customStyle="1" w:styleId="CourseNameNumber">
    <w:name w:val="Course Name/Number"/>
    <w:basedOn w:val="Normal"/>
    <w:rsid w:val="00833775"/>
    <w:pPr>
      <w:spacing w:before="0" w:after="0" w:line="259" w:lineRule="auto"/>
    </w:pPr>
    <w:rPr>
      <w:rFonts w:ascii="Arial" w:eastAsiaTheme="minorHAnsi" w:hAnsi="Arial" w:cstheme="minorBidi"/>
      <w:sz w:val="20"/>
      <w:szCs w:val="20"/>
      <w:lang w:bidi="ar-SA"/>
    </w:rPr>
  </w:style>
  <w:style w:type="character" w:customStyle="1" w:styleId="HeaderSubtitleChar">
    <w:name w:val="Header Subtitle Char"/>
    <w:basedOn w:val="DefaultParagraphFont"/>
    <w:link w:val="HeaderSubtitle"/>
    <w:rsid w:val="00833775"/>
    <w:rPr>
      <w:rFonts w:ascii="Arial" w:eastAsiaTheme="minorHAnsi" w:hAnsi="Arial" w:cs="Arial"/>
      <w:b/>
      <w:lang w:bidi="ar-SA"/>
    </w:rPr>
  </w:style>
  <w:style w:type="paragraph" w:customStyle="1" w:styleId="SectionHeading">
    <w:name w:val="Section Heading"/>
    <w:basedOn w:val="Normal"/>
    <w:qFormat/>
    <w:rsid w:val="00833775"/>
    <w:pPr>
      <w:spacing w:before="0" w:after="0" w:line="259" w:lineRule="auto"/>
      <w:jc w:val="center"/>
    </w:pPr>
    <w:rPr>
      <w:rFonts w:ascii="Arial" w:eastAsiaTheme="minorHAnsi" w:hAnsi="Arial" w:cstheme="minorBidi"/>
      <w:b/>
      <w:sz w:val="28"/>
      <w:lang w:bidi="ar-SA"/>
    </w:rPr>
  </w:style>
  <w:style w:type="character" w:customStyle="1" w:styleId="MNAcademicHeadingChar">
    <w:name w:val="MN Academic Heading Char"/>
    <w:basedOn w:val="BodyChar"/>
    <w:link w:val="MNAcademicHeading"/>
    <w:rsid w:val="00833775"/>
    <w:rPr>
      <w:rFonts w:ascii="Arial" w:eastAsiaTheme="minorHAnsi" w:hAnsi="Arial" w:cs="Arial"/>
      <w:b/>
      <w:sz w:val="20"/>
      <w:szCs w:val="20"/>
      <w:lang w:bidi="ar-SA"/>
    </w:rPr>
  </w:style>
  <w:style w:type="paragraph" w:customStyle="1" w:styleId="AcademicStdsList">
    <w:name w:val="Academic Stds. List"/>
    <w:basedOn w:val="Normal"/>
    <w:rsid w:val="00833775"/>
    <w:pPr>
      <w:numPr>
        <w:numId w:val="6"/>
      </w:numPr>
      <w:spacing w:before="0" w:after="0" w:line="259" w:lineRule="auto"/>
      <w:contextualSpacing/>
    </w:pPr>
    <w:rPr>
      <w:rFonts w:ascii="Arial" w:eastAsiaTheme="minorHAnsi" w:hAnsi="Arial" w:cstheme="minorBidi"/>
      <w:sz w:val="20"/>
      <w:szCs w:val="20"/>
      <w:lang w:bidi="ar-SA"/>
    </w:rPr>
  </w:style>
  <w:style w:type="paragraph" w:customStyle="1" w:styleId="PlantSystems">
    <w:name w:val="Plant Systems"/>
    <w:basedOn w:val="PSTHeading"/>
    <w:link w:val="PlantSystemsChar"/>
    <w:rsid w:val="00833775"/>
    <w:pPr>
      <w:shd w:val="clear" w:color="auto" w:fill="92D050"/>
    </w:pPr>
  </w:style>
  <w:style w:type="paragraph" w:customStyle="1" w:styleId="AnimalSystems">
    <w:name w:val="Animal Systems"/>
    <w:basedOn w:val="PlantSystems"/>
    <w:link w:val="AnimalSystemsChar"/>
    <w:rsid w:val="00833775"/>
    <w:pPr>
      <w:shd w:val="clear" w:color="auto" w:fill="FFC000"/>
    </w:pPr>
  </w:style>
  <w:style w:type="paragraph" w:customStyle="1" w:styleId="NRESSystems">
    <w:name w:val="NRES Systems"/>
    <w:basedOn w:val="AnimalSystems"/>
    <w:link w:val="NRESSystemsChar"/>
    <w:rsid w:val="00833775"/>
    <w:pPr>
      <w:shd w:val="clear" w:color="auto" w:fill="692F20" w:themeFill="accent4" w:themeFillShade="BF"/>
    </w:pPr>
  </w:style>
  <w:style w:type="paragraph" w:customStyle="1" w:styleId="AgBusinessSystems">
    <w:name w:val="Ag Business Systems"/>
    <w:basedOn w:val="NRESSystems"/>
    <w:link w:val="AgBusinessSystemsChar"/>
    <w:rsid w:val="00833775"/>
    <w:pPr>
      <w:shd w:val="clear" w:color="auto" w:fill="003865" w:themeFill="accent1"/>
    </w:pPr>
  </w:style>
  <w:style w:type="paragraph" w:customStyle="1" w:styleId="FrameworkHeading">
    <w:name w:val="FrameworkHeading"/>
    <w:basedOn w:val="AgBusinessSystems"/>
    <w:link w:val="FrameworkHeadingChar"/>
    <w:rsid w:val="00833775"/>
    <w:pPr>
      <w:shd w:val="clear" w:color="auto" w:fill="06282B" w:themeFill="accent5" w:themeFillShade="80"/>
    </w:pPr>
  </w:style>
  <w:style w:type="character" w:customStyle="1" w:styleId="Bold">
    <w:name w:val="Bold"/>
    <w:basedOn w:val="DefaultParagraphFont"/>
    <w:uiPriority w:val="1"/>
    <w:qFormat/>
    <w:rsid w:val="00833775"/>
    <w:rPr>
      <w:b/>
    </w:rPr>
  </w:style>
  <w:style w:type="character" w:customStyle="1" w:styleId="PlantSystemsChar">
    <w:name w:val="Plant Systems Char"/>
    <w:basedOn w:val="PSTHeadingChar"/>
    <w:link w:val="PlantSystems"/>
    <w:rsid w:val="00833775"/>
    <w:rPr>
      <w:rFonts w:ascii="Arial" w:eastAsiaTheme="minorHAnsi" w:hAnsi="Arial" w:cs="Arial"/>
      <w:color w:val="FFFFFF" w:themeColor="background1"/>
      <w:sz w:val="32"/>
      <w:szCs w:val="32"/>
      <w:shd w:val="clear" w:color="auto" w:fill="92D050"/>
      <w:lang w:bidi="ar-SA"/>
    </w:rPr>
  </w:style>
  <w:style w:type="character" w:customStyle="1" w:styleId="AnimalSystemsChar">
    <w:name w:val="Animal Systems Char"/>
    <w:basedOn w:val="PlantSystemsChar"/>
    <w:link w:val="AnimalSystems"/>
    <w:rsid w:val="00833775"/>
    <w:rPr>
      <w:rFonts w:ascii="Arial" w:eastAsiaTheme="minorHAnsi" w:hAnsi="Arial" w:cs="Arial"/>
      <w:color w:val="FFFFFF" w:themeColor="background1"/>
      <w:sz w:val="32"/>
      <w:szCs w:val="32"/>
      <w:shd w:val="clear" w:color="auto" w:fill="FFC000"/>
      <w:lang w:bidi="ar-SA"/>
    </w:rPr>
  </w:style>
  <w:style w:type="character" w:customStyle="1" w:styleId="NRESSystemsChar">
    <w:name w:val="NRES Systems Char"/>
    <w:basedOn w:val="AnimalSystemsChar"/>
    <w:link w:val="NRESSystems"/>
    <w:rsid w:val="00833775"/>
    <w:rPr>
      <w:rFonts w:ascii="Arial" w:eastAsiaTheme="minorHAnsi" w:hAnsi="Arial" w:cs="Arial"/>
      <w:color w:val="FFFFFF" w:themeColor="background1"/>
      <w:sz w:val="32"/>
      <w:szCs w:val="32"/>
      <w:shd w:val="clear" w:color="auto" w:fill="692F20" w:themeFill="accent4" w:themeFillShade="BF"/>
      <w:lang w:bidi="ar-SA"/>
    </w:rPr>
  </w:style>
  <w:style w:type="character" w:customStyle="1" w:styleId="AgBusinessSystemsChar">
    <w:name w:val="Ag Business Systems Char"/>
    <w:basedOn w:val="NRESSystemsChar"/>
    <w:link w:val="AgBusinessSystems"/>
    <w:rsid w:val="00833775"/>
    <w:rPr>
      <w:rFonts w:ascii="Arial" w:eastAsiaTheme="minorHAnsi" w:hAnsi="Arial" w:cs="Arial"/>
      <w:color w:val="FFFFFF" w:themeColor="background1"/>
      <w:sz w:val="32"/>
      <w:szCs w:val="32"/>
      <w:shd w:val="clear" w:color="auto" w:fill="003865" w:themeFill="accent1"/>
      <w:lang w:bidi="ar-SA"/>
    </w:rPr>
  </w:style>
  <w:style w:type="character" w:customStyle="1" w:styleId="FrameworkHeadingChar">
    <w:name w:val="FrameworkHeading Char"/>
    <w:basedOn w:val="AgBusinessSystemsChar"/>
    <w:link w:val="FrameworkHeading"/>
    <w:rsid w:val="00833775"/>
    <w:rPr>
      <w:rFonts w:ascii="Arial" w:eastAsiaTheme="minorHAnsi" w:hAnsi="Arial" w:cs="Arial"/>
      <w:color w:val="FFFFFF" w:themeColor="background1"/>
      <w:sz w:val="32"/>
      <w:szCs w:val="32"/>
      <w:shd w:val="clear" w:color="auto" w:fill="06282B" w:themeFill="accent5" w:themeFillShade="80"/>
      <w:lang w:bidi="ar-SA"/>
    </w:rPr>
  </w:style>
  <w:style w:type="character" w:styleId="CommentReference">
    <w:name w:val="annotation reference"/>
    <w:basedOn w:val="DefaultParagraphFont"/>
    <w:uiPriority w:val="99"/>
    <w:semiHidden/>
    <w:unhideWhenUsed/>
    <w:rsid w:val="00833775"/>
    <w:rPr>
      <w:sz w:val="16"/>
      <w:szCs w:val="16"/>
    </w:rPr>
  </w:style>
  <w:style w:type="paragraph" w:styleId="CommentText">
    <w:name w:val="annotation text"/>
    <w:basedOn w:val="Normal"/>
    <w:link w:val="CommentTextChar"/>
    <w:uiPriority w:val="99"/>
    <w:semiHidden/>
    <w:unhideWhenUsed/>
    <w:rsid w:val="00833775"/>
    <w:pPr>
      <w:spacing w:before="0" w:after="0" w:line="240" w:lineRule="auto"/>
    </w:pPr>
    <w:rPr>
      <w:rFonts w:ascii="Arial" w:eastAsiaTheme="minorHAnsi" w:hAnsi="Arial" w:cstheme="minorBidi"/>
      <w:sz w:val="20"/>
      <w:szCs w:val="20"/>
      <w:lang w:bidi="ar-SA"/>
    </w:rPr>
  </w:style>
  <w:style w:type="character" w:customStyle="1" w:styleId="CommentTextChar">
    <w:name w:val="Comment Text Char"/>
    <w:basedOn w:val="DefaultParagraphFont"/>
    <w:link w:val="CommentText"/>
    <w:uiPriority w:val="99"/>
    <w:semiHidden/>
    <w:rsid w:val="00833775"/>
    <w:rPr>
      <w:rFonts w:ascii="Arial" w:eastAsiaTheme="minorHAnsi" w:hAnsi="Arial"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833775"/>
    <w:rPr>
      <w:b/>
      <w:bCs/>
    </w:rPr>
  </w:style>
  <w:style w:type="character" w:customStyle="1" w:styleId="CommentSubjectChar">
    <w:name w:val="Comment Subject Char"/>
    <w:basedOn w:val="CommentTextChar"/>
    <w:link w:val="CommentSubject"/>
    <w:uiPriority w:val="99"/>
    <w:semiHidden/>
    <w:rsid w:val="00833775"/>
    <w:rPr>
      <w:rFonts w:ascii="Arial" w:eastAsiaTheme="minorHAnsi" w:hAnsi="Arial" w:cstheme="minorBidi"/>
      <w:b/>
      <w:bCs/>
      <w:sz w:val="20"/>
      <w:szCs w:val="20"/>
      <w:lang w:bidi="ar-SA"/>
    </w:rPr>
  </w:style>
  <w:style w:type="character" w:customStyle="1" w:styleId="Italic">
    <w:name w:val="Italic"/>
    <w:basedOn w:val="DefaultParagraphFont"/>
    <w:uiPriority w:val="1"/>
    <w:qFormat/>
    <w:rsid w:val="00833775"/>
    <w:rPr>
      <w:i/>
    </w:rPr>
  </w:style>
  <w:style w:type="character" w:styleId="FollowedHyperlink">
    <w:name w:val="FollowedHyperlink"/>
    <w:basedOn w:val="DefaultParagraphFont"/>
    <w:uiPriority w:val="99"/>
    <w:semiHidden/>
    <w:unhideWhenUsed/>
    <w:rsid w:val="00833775"/>
    <w:rPr>
      <w:color w:val="5D295F" w:themeColor="followedHyperlink"/>
      <w:u w:val="single"/>
    </w:rPr>
  </w:style>
  <w:style w:type="paragraph" w:customStyle="1" w:styleId="MNFrameworkItalic">
    <w:name w:val="MN Framework Italic"/>
    <w:basedOn w:val="MNFramework"/>
    <w:link w:val="MNFrameworkItalicChar"/>
    <w:rsid w:val="00833775"/>
    <w:rPr>
      <w:i/>
    </w:rPr>
  </w:style>
  <w:style w:type="character" w:customStyle="1" w:styleId="MNFrameworkItalicChar">
    <w:name w:val="MN Framework Italic Char"/>
    <w:basedOn w:val="MNFrameworkChar"/>
    <w:link w:val="MNFrameworkItalic"/>
    <w:rsid w:val="00833775"/>
    <w:rPr>
      <w:rFonts w:ascii="Arial" w:eastAsiaTheme="minorHAnsi" w:hAnsi="Arial" w:cs="Arial"/>
      <w:b/>
      <w:i/>
      <w:lang w:bidi="ar-SA"/>
    </w:rPr>
  </w:style>
  <w:style w:type="paragraph" w:customStyle="1" w:styleId="Default">
    <w:name w:val="Default"/>
    <w:rsid w:val="00833775"/>
    <w:pPr>
      <w:autoSpaceDE w:val="0"/>
      <w:autoSpaceDN w:val="0"/>
      <w:adjustRightInd w:val="0"/>
      <w:spacing w:before="0" w:line="240" w:lineRule="auto"/>
    </w:pPr>
    <w:rPr>
      <w:rFonts w:ascii="Gotham Bold" w:eastAsiaTheme="minorHAnsi" w:hAnsi="Gotham Bold" w:cs="Gotham Bold"/>
      <w:color w:val="000000"/>
      <w:sz w:val="24"/>
      <w:szCs w:val="24"/>
      <w:lang w:bidi="ar-SA"/>
    </w:rPr>
  </w:style>
  <w:style w:type="paragraph" w:customStyle="1" w:styleId="Pa7">
    <w:name w:val="Pa7"/>
    <w:basedOn w:val="Default"/>
    <w:next w:val="Default"/>
    <w:uiPriority w:val="99"/>
    <w:rsid w:val="00833775"/>
    <w:pPr>
      <w:spacing w:line="181" w:lineRule="atLeast"/>
    </w:pPr>
    <w:rPr>
      <w:rFonts w:cstheme="minorBidi"/>
      <w:color w:val="auto"/>
    </w:rPr>
  </w:style>
  <w:style w:type="paragraph" w:customStyle="1" w:styleId="NGSSStdBold">
    <w:name w:val="NGSS Std + Bold"/>
    <w:basedOn w:val="Normal"/>
    <w:rsid w:val="00833775"/>
    <w:pPr>
      <w:spacing w:before="80" w:after="80" w:line="240" w:lineRule="auto"/>
    </w:pPr>
    <w:rPr>
      <w:rFonts w:ascii="Arial" w:hAnsi="Arial"/>
      <w:b/>
      <w:bCs/>
      <w:sz w:val="18"/>
      <w:szCs w:val="24"/>
      <w:lang w:bidi="ar-SA"/>
    </w:rPr>
  </w:style>
  <w:style w:type="paragraph" w:styleId="Caption">
    <w:name w:val="caption"/>
    <w:basedOn w:val="Normal"/>
    <w:next w:val="Normal"/>
    <w:uiPriority w:val="35"/>
    <w:unhideWhenUsed/>
    <w:qFormat/>
    <w:rsid w:val="00833775"/>
    <w:pPr>
      <w:spacing w:before="0" w:line="240" w:lineRule="auto"/>
    </w:pPr>
    <w:rPr>
      <w:rFonts w:ascii="Arial" w:eastAsiaTheme="minorHAnsi" w:hAnsi="Arial" w:cstheme="minorBidi"/>
      <w:i/>
      <w:iCs/>
      <w:color w:val="000000" w:themeColor="text2"/>
      <w:sz w:val="18"/>
      <w:szCs w:val="18"/>
      <w:lang w:bidi="ar-SA"/>
    </w:rPr>
  </w:style>
  <w:style w:type="character" w:customStyle="1" w:styleId="Mention1">
    <w:name w:val="Mention1"/>
    <w:basedOn w:val="DefaultParagraphFont"/>
    <w:uiPriority w:val="99"/>
    <w:unhideWhenUsed/>
    <w:rsid w:val="00833775"/>
    <w:rPr>
      <w:color w:val="2B579A"/>
      <w:shd w:val="clear" w:color="auto" w:fill="E6E6E6"/>
    </w:rPr>
  </w:style>
  <w:style w:type="character" w:customStyle="1" w:styleId="normaltextrun">
    <w:name w:val="normaltextrun"/>
    <w:basedOn w:val="DefaultParagraphFont"/>
    <w:rsid w:val="00833775"/>
  </w:style>
  <w:style w:type="character" w:customStyle="1" w:styleId="eop">
    <w:name w:val="eop"/>
    <w:basedOn w:val="DefaultParagraphFont"/>
    <w:rsid w:val="00833775"/>
  </w:style>
  <w:style w:type="character" w:styleId="UnresolvedMention">
    <w:name w:val="Unresolved Mention"/>
    <w:basedOn w:val="DefaultParagraphFont"/>
    <w:uiPriority w:val="99"/>
    <w:semiHidden/>
    <w:unhideWhenUsed/>
    <w:rsid w:val="00CF3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EA2A632E28D64D9A9714E1962F1D5C" ma:contentTypeVersion="15" ma:contentTypeDescription="Create a new document." ma:contentTypeScope="" ma:versionID="d3f340b05372cf72d3d61971896c1b34">
  <xsd:schema xmlns:xsd="http://www.w3.org/2001/XMLSchema" xmlns:xs="http://www.w3.org/2001/XMLSchema" xmlns:p="http://schemas.microsoft.com/office/2006/metadata/properties" xmlns:ns2="147d9d31-09ca-4d6e-ba59-287cf3fe8510" xmlns:ns3="63920ec3-c076-410a-afa8-25b20fed7d34" targetNamespace="http://schemas.microsoft.com/office/2006/metadata/properties" ma:root="true" ma:fieldsID="364df563598ea64bdb85cd1537b07f62" ns2:_="" ns3:_="">
    <xsd:import namespace="147d9d31-09ca-4d6e-ba59-287cf3fe8510"/>
    <xsd:import namespace="63920ec3-c076-410a-afa8-25b20fed7d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Vote" minOccurs="0"/>
                <xsd:element ref="ns2:Vote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d9d31-09ca-4d6e-ba59-287cf3fe8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Vote" ma:index="20" nillable="true" ma:displayName="Vote" ma:internalName="Vote">
      <xsd:simpleType>
        <xsd:restriction base="dms:Text"/>
      </xsd:simpleType>
    </xsd:element>
    <xsd:element name="VoteData" ma:index="21" nillable="true" ma:displayName="VoteData" ma:internalName="VoteDat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20ec3-c076-410a-afa8-25b20fed7d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Vote xmlns="147d9d31-09ca-4d6e-ba59-287cf3fe8510" xsi:nil="true"/>
    <VoteData xmlns="147d9d31-09ca-4d6e-ba59-287cf3fe8510" xsi:nil="true"/>
  </documentManagement>
</p:properties>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65E20696-4C36-410F-A4D9-3CA65462B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d9d31-09ca-4d6e-ba59-287cf3fe8510"/>
    <ds:schemaRef ds:uri="63920ec3-c076-410a-afa8-25b20fed7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965EF-973E-4AFE-AFD1-96DAE5B7523F}">
  <ds:schemaRefs>
    <ds:schemaRef ds:uri="http://schemas.openxmlformats.org/officeDocument/2006/bibliography"/>
  </ds:schemaRefs>
</ds:datastoreItem>
</file>

<file path=customXml/itemProps4.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 ds:uri="147d9d31-09ca-4d6e-ba59-287cf3fe851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5266</Words>
  <Characters>29229</Characters>
  <Application>Microsoft Office Word</Application>
  <DocSecurity>0</DocSecurity>
  <Lines>789</Lines>
  <Paragraphs>442</Paragraphs>
  <ScaleCrop>false</ScaleCrop>
  <HeadingPairs>
    <vt:vector size="2" baseType="variant">
      <vt:variant>
        <vt:lpstr>Title</vt:lpstr>
      </vt:variant>
      <vt:variant>
        <vt:i4>1</vt:i4>
      </vt:variant>
    </vt:vector>
  </HeadingPairs>
  <TitlesOfParts>
    <vt:vector size="1" baseType="lpstr">
      <vt:lpstr>Minnesota AFNR Frameworks (2021)</vt:lpstr>
    </vt:vector>
  </TitlesOfParts>
  <Manager/>
  <Company>Minnesota Department Of Education</Company>
  <LinksUpToDate>false</LinksUpToDate>
  <CharactersWithSpaces>34053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AFNR Frameworks (2021)</dc:title>
  <dc:subject/>
  <dc:creator>Sheehan, Zane (MDE)</dc:creator>
  <cp:keywords/>
  <dc:description/>
  <cp:lastModifiedBy>Sheehan, Zane</cp:lastModifiedBy>
  <cp:revision>6</cp:revision>
  <dcterms:created xsi:type="dcterms:W3CDTF">2021-06-19T06:20:00Z</dcterms:created>
  <dcterms:modified xsi:type="dcterms:W3CDTF">2021-06-21T00:21:00Z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0x01010061EA2A632E28D64D9A9714E1962F1D5C</vt:lpwstr>
  </property>
</Properties>
</file>